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23"/>
        <w:gridCol w:w="1080"/>
        <w:gridCol w:w="3911"/>
      </w:tblGrid>
      <w:tr w:rsidR="004D261E" w:rsidRPr="00AF2BA5" w:rsidTr="004D261E">
        <w:trPr>
          <w:trHeight w:val="270"/>
        </w:trPr>
        <w:tc>
          <w:tcPr>
            <w:tcW w:w="2431" w:type="pct"/>
            <w:vAlign w:val="center"/>
          </w:tcPr>
          <w:p w:rsidR="004D261E" w:rsidRPr="00AF2BA5" w:rsidRDefault="004D261E" w:rsidP="002F775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D2605CC" wp14:editId="46B94929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1E" w:rsidRPr="00AF2BA5" w:rsidRDefault="004D261E" w:rsidP="002F775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F2BA5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4D261E" w:rsidRPr="00AF2BA5" w:rsidRDefault="004D261E" w:rsidP="002F775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AF2BA5">
              <w:rPr>
                <w:rFonts w:ascii="Calibri" w:hAnsi="Calibri" w:cs="Arial"/>
                <w:b/>
                <w:sz w:val="22"/>
              </w:rPr>
              <w:t>ΥΠΟΥΡΓΕΙΟ  ΠΑΙΔΕΙΑΣ</w:t>
            </w:r>
            <w:r>
              <w:rPr>
                <w:rFonts w:ascii="Calibri" w:hAnsi="Calibri" w:cs="Arial"/>
                <w:b/>
                <w:sz w:val="22"/>
              </w:rPr>
              <w:t xml:space="preserve"> ΚΑΙ ΘΡΗΣΚΕΥΜΑΤΩΝ</w:t>
            </w:r>
          </w:p>
          <w:p w:rsidR="004D261E" w:rsidRPr="00AF2BA5" w:rsidRDefault="004D261E" w:rsidP="002F7752">
            <w:pPr>
              <w:jc w:val="center"/>
              <w:rPr>
                <w:rFonts w:ascii="Calibri" w:hAnsi="Calibri" w:cs="Arial"/>
              </w:rPr>
            </w:pPr>
            <w:r w:rsidRPr="00AF2BA5">
              <w:rPr>
                <w:rFonts w:ascii="Calibri" w:hAnsi="Calibri" w:cs="Arial"/>
              </w:rPr>
              <w:t>-----</w:t>
            </w:r>
          </w:p>
          <w:p w:rsidR="004D261E" w:rsidRPr="004D261E" w:rsidRDefault="004D261E" w:rsidP="004D261E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rFonts w:ascii="Calibri" w:hAnsi="Calibri"/>
              </w:rPr>
            </w:pPr>
            <w:r w:rsidRPr="004D261E">
              <w:rPr>
                <w:rFonts w:ascii="Calibri" w:hAnsi="Calibri"/>
              </w:rPr>
              <w:t>ΠΕΡΙΦΕΡΕΙΑΚΗ  Δ/ΝΣΗ Π/ΘΜΙΑΣ &amp; Δ/ΘΜΙΑΣ ΕΚΠ/ΣΗΣ</w:t>
            </w:r>
          </w:p>
          <w:p w:rsidR="004D261E" w:rsidRDefault="004D261E" w:rsidP="004D261E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Calibri" w:hAnsi="Calibri" w:cs="Arial"/>
              </w:rPr>
            </w:pPr>
            <w:r w:rsidRPr="004D261E">
              <w:rPr>
                <w:rFonts w:ascii="Calibri" w:hAnsi="Calibri"/>
                <w:lang w:val="en-US"/>
              </w:rPr>
              <w:t>ΑΝΑΤΟΛΙΚΗΣ ΜΑΚΕΔΟΝΙΑΣ -</w:t>
            </w:r>
            <w:r w:rsidRPr="004D261E">
              <w:rPr>
                <w:rFonts w:ascii="Calibri" w:hAnsi="Calibri"/>
              </w:rPr>
              <w:t xml:space="preserve">  </w:t>
            </w:r>
            <w:r w:rsidRPr="004D261E">
              <w:rPr>
                <w:rFonts w:ascii="Calibri" w:hAnsi="Calibri"/>
                <w:lang w:val="en-US"/>
              </w:rPr>
              <w:t>ΘΡΑΚΗΣ</w:t>
            </w:r>
            <w:r w:rsidRPr="00AF2BA5">
              <w:rPr>
                <w:rFonts w:ascii="Calibri" w:hAnsi="Calibri" w:cs="Arial"/>
              </w:rPr>
              <w:t xml:space="preserve"> </w:t>
            </w:r>
          </w:p>
          <w:p w:rsidR="004D261E" w:rsidRDefault="004D261E" w:rsidP="004D261E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Calibri" w:hAnsi="Calibri" w:cs="Arial"/>
              </w:rPr>
            </w:pPr>
            <w:r w:rsidRPr="00AF2BA5">
              <w:rPr>
                <w:rFonts w:ascii="Calibri" w:hAnsi="Calibri" w:cs="Arial"/>
              </w:rPr>
              <w:t>-----</w:t>
            </w:r>
          </w:p>
          <w:p w:rsidR="004D261E" w:rsidRPr="00AF2BA5" w:rsidRDefault="004D261E" w:rsidP="004D261E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4D261E" w:rsidRPr="00060AA8" w:rsidRDefault="004D261E" w:rsidP="002F7752">
            <w:pPr>
              <w:ind w:left="227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60AA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3" w:type="pct"/>
            <w:vAlign w:val="center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695"/>
            </w:tblGrid>
            <w:tr w:rsidR="004D261E" w:rsidRPr="00060AA8" w:rsidTr="004D261E">
              <w:trPr>
                <w:trHeight w:val="270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4D261E" w:rsidRPr="00060AA8" w:rsidRDefault="00060AA8" w:rsidP="002F7752">
                  <w:pPr>
                    <w:rPr>
                      <w:rFonts w:asciiTheme="minorHAnsi" w:hAnsiTheme="minorHAnsi" w:cs="BookAntiqua-Bold"/>
                      <w:b/>
                      <w:bCs/>
                      <w:sz w:val="22"/>
                      <w:szCs w:val="22"/>
                    </w:rPr>
                  </w:pPr>
                  <w:r w:rsidRPr="00060AA8">
                    <w:rPr>
                      <w:rFonts w:asciiTheme="minorHAnsi" w:hAnsiTheme="minorHAnsi" w:cs="BookAntiqua-Bold"/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="004D261E" w:rsidRPr="00060AA8">
                    <w:rPr>
                      <w:rFonts w:asciiTheme="minorHAnsi" w:hAnsiTheme="minorHAnsi" w:cs="BookAntiqua-Bold"/>
                      <w:b/>
                      <w:bCs/>
                      <w:sz w:val="22"/>
                      <w:szCs w:val="22"/>
                    </w:rPr>
                    <w:t>ΑΝΑΡΤΗΤΕΑ ΣΤΟ ΔΙΑΔΙΚΤΥΟ</w:t>
                  </w:r>
                </w:p>
              </w:tc>
            </w:tr>
            <w:tr w:rsidR="004D261E" w:rsidRPr="00060AA8" w:rsidTr="004D261E">
              <w:tc>
                <w:tcPr>
                  <w:tcW w:w="5000" w:type="pct"/>
                  <w:shd w:val="clear" w:color="auto" w:fill="FFFFFF"/>
                  <w:vAlign w:val="center"/>
                </w:tcPr>
                <w:p w:rsidR="004D261E" w:rsidRPr="00060AA8" w:rsidRDefault="004D261E" w:rsidP="002F775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261E" w:rsidRPr="00060AA8" w:rsidRDefault="004D261E" w:rsidP="002F77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261E" w:rsidRPr="00D84351" w:rsidRDefault="00060AA8" w:rsidP="002F77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0AA8">
              <w:rPr>
                <w:rFonts w:asciiTheme="minorHAnsi" w:hAnsiTheme="minorHAnsi" w:cs="ArialMT-Identity-H"/>
                <w:b/>
                <w:sz w:val="22"/>
                <w:szCs w:val="22"/>
              </w:rPr>
              <w:t>Α</w:t>
            </w:r>
            <w:r w:rsidRPr="00D84351">
              <w:rPr>
                <w:rFonts w:asciiTheme="minorHAnsi" w:hAnsiTheme="minorHAnsi" w:cs="ArialMT-Identity-H"/>
                <w:b/>
                <w:sz w:val="22"/>
                <w:szCs w:val="22"/>
              </w:rPr>
              <w:t xml:space="preserve">ΔΑ: </w:t>
            </w:r>
            <w:r w:rsidR="00D84351" w:rsidRPr="00D84351">
              <w:rPr>
                <w:rFonts w:asciiTheme="minorHAnsi" w:eastAsiaTheme="minorHAnsi" w:hAnsiTheme="minorHAnsi" w:cs="ArialMT-Identity-H"/>
                <w:b/>
                <w:sz w:val="22"/>
                <w:szCs w:val="22"/>
                <w:lang w:eastAsia="en-US"/>
              </w:rPr>
              <w:t>ΒΙΗΧ9-ΨΗΙ</w:t>
            </w:r>
          </w:p>
          <w:p w:rsidR="004D261E" w:rsidRPr="00060AA8" w:rsidRDefault="004D261E" w:rsidP="002F77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261E" w:rsidRPr="00060AA8" w:rsidRDefault="004D261E" w:rsidP="002F77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261E" w:rsidRPr="00060AA8" w:rsidRDefault="004D261E" w:rsidP="002F77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0AA8">
              <w:rPr>
                <w:rFonts w:asciiTheme="minorHAnsi" w:hAnsiTheme="minorHAnsi" w:cs="Arial"/>
                <w:b/>
                <w:sz w:val="22"/>
                <w:szCs w:val="22"/>
              </w:rPr>
              <w:t xml:space="preserve">Κομοτηνή,  17-04-2014              </w:t>
            </w:r>
          </w:p>
          <w:p w:rsidR="004D261E" w:rsidRPr="00060AA8" w:rsidRDefault="004D261E" w:rsidP="002F77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0AA8">
              <w:rPr>
                <w:rFonts w:asciiTheme="minorHAnsi" w:hAnsiTheme="minorHAnsi" w:cs="Arial"/>
                <w:b/>
                <w:sz w:val="22"/>
                <w:szCs w:val="22"/>
              </w:rPr>
              <w:t xml:space="preserve">Αρ. </w:t>
            </w:r>
            <w:proofErr w:type="spellStart"/>
            <w:r w:rsidRPr="00060AA8">
              <w:rPr>
                <w:rFonts w:asciiTheme="minorHAnsi" w:hAnsiTheme="minorHAnsi" w:cs="Arial"/>
                <w:b/>
                <w:sz w:val="22"/>
                <w:szCs w:val="22"/>
              </w:rPr>
              <w:t>Πρωτ</w:t>
            </w:r>
            <w:proofErr w:type="spellEnd"/>
            <w:r w:rsidRPr="00060AA8">
              <w:rPr>
                <w:rFonts w:asciiTheme="minorHAnsi" w:hAnsiTheme="minorHAnsi" w:cs="Arial"/>
                <w:b/>
                <w:sz w:val="22"/>
                <w:szCs w:val="22"/>
              </w:rPr>
              <w:t>.:</w:t>
            </w:r>
            <w:r w:rsidRPr="00060AA8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31196" w:rsidRPr="00086C4E">
              <w:rPr>
                <w:rFonts w:asciiTheme="minorHAnsi" w:hAnsiTheme="minorHAnsi" w:cs="Arial"/>
                <w:b/>
                <w:sz w:val="22"/>
                <w:szCs w:val="22"/>
              </w:rPr>
              <w:t>Φ.8.2./4044</w:t>
            </w:r>
          </w:p>
        </w:tc>
      </w:tr>
      <w:tr w:rsidR="004D261E" w:rsidRPr="004D261E" w:rsidTr="004D261E">
        <w:trPr>
          <w:trHeight w:val="270"/>
        </w:trPr>
        <w:tc>
          <w:tcPr>
            <w:tcW w:w="2987" w:type="pct"/>
            <w:gridSpan w:val="2"/>
            <w:vAlign w:val="center"/>
          </w:tcPr>
          <w:p w:rsidR="004D261E" w:rsidRPr="004D261E" w:rsidRDefault="004D261E" w:rsidP="002F7752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4D261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4D261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4D261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4D261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4D261E">
              <w:rPr>
                <w:rFonts w:ascii="Calibri" w:hAnsi="Calibri" w:cs="Arial"/>
                <w:sz w:val="22"/>
                <w:szCs w:val="22"/>
              </w:rPr>
              <w:tab/>
              <w:t xml:space="preserve">Τέρμα </w:t>
            </w:r>
            <w:proofErr w:type="spellStart"/>
            <w:r w:rsidRPr="004D261E">
              <w:rPr>
                <w:rFonts w:ascii="Calibri" w:hAnsi="Calibri" w:cs="Arial"/>
                <w:sz w:val="22"/>
                <w:szCs w:val="22"/>
              </w:rPr>
              <w:t>Σισμάνογλου</w:t>
            </w:r>
            <w:proofErr w:type="spellEnd"/>
          </w:p>
          <w:p w:rsidR="004D261E" w:rsidRPr="004D261E" w:rsidRDefault="004D261E" w:rsidP="002F7752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4D261E">
              <w:rPr>
                <w:rFonts w:ascii="Calibri" w:hAnsi="Calibri" w:cs="Arial"/>
                <w:sz w:val="22"/>
                <w:szCs w:val="22"/>
              </w:rPr>
              <w:t xml:space="preserve">Τ.Κ. – Πόλη: </w:t>
            </w:r>
            <w:r w:rsidRPr="004D261E">
              <w:rPr>
                <w:rFonts w:ascii="Calibri" w:hAnsi="Calibri" w:cs="Arial"/>
                <w:sz w:val="22"/>
                <w:szCs w:val="22"/>
              </w:rPr>
              <w:tab/>
              <w:t>69100 Κομοτηνή</w:t>
            </w:r>
          </w:p>
          <w:p w:rsidR="004D261E" w:rsidRPr="004D261E" w:rsidRDefault="004D261E" w:rsidP="002F7752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4D261E">
              <w:rPr>
                <w:rFonts w:ascii="Calibri" w:hAnsi="Calibri" w:cs="Arial"/>
                <w:sz w:val="22"/>
                <w:szCs w:val="22"/>
              </w:rPr>
              <w:t>Πληροφορίες: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spellStart"/>
            <w:r w:rsidRPr="004D261E">
              <w:rPr>
                <w:rFonts w:ascii="Calibri" w:hAnsi="Calibri" w:cs="Arial"/>
                <w:sz w:val="22"/>
                <w:szCs w:val="22"/>
              </w:rPr>
              <w:t>Μήνογλου</w:t>
            </w:r>
            <w:proofErr w:type="spellEnd"/>
            <w:r w:rsidRPr="004D261E">
              <w:rPr>
                <w:rFonts w:ascii="Calibri" w:hAnsi="Calibri" w:cs="Arial"/>
                <w:sz w:val="22"/>
                <w:szCs w:val="22"/>
              </w:rPr>
              <w:t xml:space="preserve"> Μαρία</w:t>
            </w:r>
          </w:p>
          <w:p w:rsidR="004D261E" w:rsidRPr="00764AF9" w:rsidRDefault="004D261E" w:rsidP="002F7752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4D261E">
              <w:rPr>
                <w:rFonts w:ascii="Calibri" w:hAnsi="Calibri" w:cs="Arial"/>
                <w:sz w:val="22"/>
                <w:szCs w:val="22"/>
              </w:rPr>
              <w:t>Τηλέφωνο</w:t>
            </w:r>
            <w:r w:rsidRPr="00764AF9">
              <w:rPr>
                <w:rFonts w:ascii="Calibri" w:hAnsi="Calibri" w:cs="Arial"/>
                <w:sz w:val="22"/>
                <w:szCs w:val="22"/>
              </w:rPr>
              <w:t>:                  2531083551 - 83510</w:t>
            </w:r>
          </w:p>
          <w:p w:rsidR="004D261E" w:rsidRPr="00764AF9" w:rsidRDefault="004D261E" w:rsidP="004D261E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4D261E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764AF9">
              <w:rPr>
                <w:rFonts w:ascii="Calibri" w:hAnsi="Calibri" w:cs="Arial"/>
                <w:sz w:val="22"/>
                <w:szCs w:val="22"/>
              </w:rPr>
              <w:t>-</w:t>
            </w:r>
            <w:r w:rsidRPr="004D261E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64AF9">
              <w:rPr>
                <w:rFonts w:ascii="Calibri" w:hAnsi="Calibri" w:cs="Arial"/>
                <w:sz w:val="22"/>
                <w:szCs w:val="22"/>
              </w:rPr>
              <w:t xml:space="preserve"> : </w:t>
            </w:r>
            <w:r w:rsidRPr="00764AF9">
              <w:rPr>
                <w:rFonts w:ascii="Calibri" w:hAnsi="Calibri" w:cs="Arial"/>
                <w:sz w:val="22"/>
                <w:szCs w:val="22"/>
              </w:rPr>
              <w:tab/>
            </w:r>
            <w:proofErr w:type="spellStart"/>
            <w:r w:rsidRPr="004D261E">
              <w:rPr>
                <w:rFonts w:ascii="Calibri" w:hAnsi="Calibri" w:cs="Arial"/>
                <w:sz w:val="22"/>
                <w:szCs w:val="22"/>
                <w:lang w:val="en-US"/>
              </w:rPr>
              <w:t>pdeamthr</w:t>
            </w:r>
            <w:proofErr w:type="spellEnd"/>
            <w:r w:rsidRPr="00764AF9">
              <w:rPr>
                <w:rFonts w:ascii="Calibri" w:hAnsi="Calibri" w:cs="Arial"/>
                <w:sz w:val="22"/>
                <w:szCs w:val="22"/>
              </w:rPr>
              <w:t>@</w:t>
            </w:r>
            <w:proofErr w:type="spellStart"/>
            <w:r w:rsidRPr="004D261E">
              <w:rPr>
                <w:rFonts w:ascii="Calibri" w:hAnsi="Calibri" w:cs="Arial"/>
                <w:sz w:val="22"/>
                <w:szCs w:val="22"/>
                <w:lang w:val="en-US"/>
              </w:rPr>
              <w:t>sch</w:t>
            </w:r>
            <w:proofErr w:type="spellEnd"/>
            <w:r w:rsidRPr="00764AF9">
              <w:rPr>
                <w:rFonts w:ascii="Calibri" w:hAnsi="Calibri" w:cs="Arial"/>
                <w:sz w:val="22"/>
                <w:szCs w:val="22"/>
              </w:rPr>
              <w:t>.</w:t>
            </w:r>
            <w:r w:rsidRPr="004D261E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2013" w:type="pct"/>
            <w:vAlign w:val="center"/>
          </w:tcPr>
          <w:p w:rsidR="004D261E" w:rsidRPr="00764AF9" w:rsidRDefault="004D261E" w:rsidP="004D261E">
            <w:pPr>
              <w:rPr>
                <w:rFonts w:ascii="Calibri" w:hAnsi="Calibri" w:cs="Arial"/>
                <w:b/>
                <w:sz w:val="22"/>
              </w:rPr>
            </w:pPr>
            <w:r w:rsidRPr="00AF2BA5">
              <w:rPr>
                <w:rFonts w:ascii="Calibri" w:hAnsi="Calibri" w:cs="Arial"/>
                <w:b/>
                <w:sz w:val="22"/>
              </w:rPr>
              <w:t xml:space="preserve">ΠΡΟΣ </w:t>
            </w:r>
          </w:p>
          <w:p w:rsidR="004D261E" w:rsidRPr="00AF2BA5" w:rsidRDefault="004D261E" w:rsidP="004D261E">
            <w:pPr>
              <w:rPr>
                <w:rFonts w:ascii="Calibri" w:hAnsi="Calibri" w:cs="Arial"/>
                <w:sz w:val="22"/>
              </w:rPr>
            </w:pPr>
            <w:r w:rsidRPr="00AF2BA5">
              <w:rPr>
                <w:rFonts w:ascii="Calibri" w:hAnsi="Calibri" w:cs="Arial"/>
                <w:b/>
                <w:sz w:val="22"/>
              </w:rPr>
              <w:t>1.</w:t>
            </w:r>
            <w:r w:rsidRPr="00AF2BA5">
              <w:rPr>
                <w:rFonts w:ascii="Calibri" w:hAnsi="Calibri" w:cs="Arial"/>
                <w:sz w:val="22"/>
              </w:rPr>
              <w:t xml:space="preserve"> Περιφερειακές Διευθύν</w:t>
            </w:r>
            <w:r>
              <w:rPr>
                <w:rFonts w:ascii="Calibri" w:hAnsi="Calibri" w:cs="Arial"/>
                <w:sz w:val="22"/>
              </w:rPr>
              <w:t>σ</w:t>
            </w:r>
            <w:r w:rsidRPr="00AF2BA5">
              <w:rPr>
                <w:rFonts w:ascii="Calibri" w:hAnsi="Calibri" w:cs="Arial"/>
                <w:sz w:val="22"/>
              </w:rPr>
              <w:t>εις Εκπ/σης</w:t>
            </w:r>
          </w:p>
          <w:p w:rsidR="004D261E" w:rsidRPr="00AF2BA5" w:rsidRDefault="004D261E" w:rsidP="004D261E">
            <w:pPr>
              <w:rPr>
                <w:rFonts w:ascii="Calibri" w:hAnsi="Calibri" w:cs="Arial"/>
                <w:b/>
                <w:sz w:val="22"/>
              </w:rPr>
            </w:pPr>
            <w:r w:rsidRPr="00AF2BA5">
              <w:rPr>
                <w:rFonts w:ascii="Calibri" w:hAnsi="Calibri" w:cs="Arial"/>
                <w:b/>
                <w:sz w:val="22"/>
              </w:rPr>
              <w:t>2.</w:t>
            </w:r>
            <w:r w:rsidRPr="00AF2BA5">
              <w:rPr>
                <w:rFonts w:ascii="Calibri" w:hAnsi="Calibri" w:cs="Arial"/>
                <w:sz w:val="22"/>
              </w:rPr>
              <w:t xml:space="preserve"> </w:t>
            </w:r>
            <w:r w:rsidRPr="00AF2BA5">
              <w:rPr>
                <w:rFonts w:ascii="Calibri" w:hAnsi="Calibri" w:cs="Arial"/>
                <w:color w:val="000000"/>
                <w:sz w:val="22"/>
              </w:rPr>
              <w:t>Διευθύνσεις</w:t>
            </w:r>
            <w:r w:rsidR="00D22544">
              <w:rPr>
                <w:rFonts w:ascii="Calibri" w:hAnsi="Calibri" w:cs="Arial"/>
                <w:color w:val="000000"/>
                <w:sz w:val="22"/>
              </w:rPr>
              <w:t xml:space="preserve"> Β</w:t>
            </w:r>
            <w:r w:rsidRPr="00AF2BA5">
              <w:rPr>
                <w:rFonts w:ascii="Calibri" w:hAnsi="Calibri" w:cs="Arial"/>
                <w:color w:val="000000"/>
                <w:sz w:val="22"/>
              </w:rPr>
              <w:t>/</w:t>
            </w:r>
            <w:proofErr w:type="spellStart"/>
            <w:r w:rsidRPr="00AF2BA5">
              <w:rPr>
                <w:rFonts w:ascii="Calibri" w:hAnsi="Calibri" w:cs="Arial"/>
                <w:color w:val="000000"/>
                <w:sz w:val="22"/>
              </w:rPr>
              <w:t>θμιας</w:t>
            </w:r>
            <w:proofErr w:type="spellEnd"/>
            <w:r w:rsidRPr="00AF2BA5">
              <w:rPr>
                <w:rFonts w:ascii="Calibri" w:hAnsi="Calibri" w:cs="Arial"/>
                <w:color w:val="000000"/>
                <w:sz w:val="22"/>
              </w:rPr>
              <w:t xml:space="preserve"> </w:t>
            </w:r>
            <w:proofErr w:type="spellStart"/>
            <w:r w:rsidRPr="00AF2BA5">
              <w:rPr>
                <w:rFonts w:ascii="Calibri" w:hAnsi="Calibri" w:cs="Arial"/>
                <w:color w:val="000000"/>
                <w:sz w:val="22"/>
              </w:rPr>
              <w:t>Εκπ</w:t>
            </w:r>
            <w:proofErr w:type="spellEnd"/>
            <w:r w:rsidRPr="00AF2BA5">
              <w:rPr>
                <w:rFonts w:ascii="Calibri" w:hAnsi="Calibri" w:cs="Arial"/>
                <w:color w:val="000000"/>
                <w:sz w:val="22"/>
              </w:rPr>
              <w:t>/σης</w:t>
            </w:r>
          </w:p>
        </w:tc>
      </w:tr>
      <w:tr w:rsidR="004D261E" w:rsidRPr="00AF2BA5" w:rsidTr="004D261E">
        <w:trPr>
          <w:trHeight w:val="270"/>
        </w:trPr>
        <w:tc>
          <w:tcPr>
            <w:tcW w:w="2987" w:type="pct"/>
            <w:gridSpan w:val="2"/>
            <w:vAlign w:val="center"/>
          </w:tcPr>
          <w:p w:rsidR="004D261E" w:rsidRPr="004D261E" w:rsidRDefault="004D261E" w:rsidP="002F7752">
            <w:pPr>
              <w:ind w:left="-5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3" w:type="pct"/>
          </w:tcPr>
          <w:p w:rsidR="004D261E" w:rsidRPr="00727A65" w:rsidRDefault="004D261E" w:rsidP="004D0129">
            <w:pPr>
              <w:jc w:val="left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4D261E" w:rsidRPr="00727A65" w:rsidTr="004D261E">
        <w:trPr>
          <w:trHeight w:val="901"/>
        </w:trPr>
        <w:tc>
          <w:tcPr>
            <w:tcW w:w="2987" w:type="pct"/>
            <w:gridSpan w:val="2"/>
          </w:tcPr>
          <w:p w:rsidR="004D261E" w:rsidRPr="007B1134" w:rsidRDefault="004D261E" w:rsidP="002F7752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4D261E" w:rsidRPr="004D261E" w:rsidRDefault="004D261E" w:rsidP="002F7752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2013" w:type="pct"/>
          </w:tcPr>
          <w:p w:rsidR="004D261E" w:rsidRPr="00727A65" w:rsidRDefault="004D261E" w:rsidP="002F7752">
            <w:pPr>
              <w:jc w:val="left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611B18" w:rsidRPr="00611B18" w:rsidRDefault="00611B18" w:rsidP="00611B18">
      <w:pPr>
        <w:tabs>
          <w:tab w:val="left" w:pos="144"/>
        </w:tabs>
        <w:overflowPunct/>
        <w:autoSpaceDE/>
        <w:autoSpaceDN/>
        <w:adjustRightInd/>
        <w:ind w:left="993" w:hanging="993"/>
        <w:jc w:val="left"/>
        <w:textAlignment w:val="auto"/>
        <w:rPr>
          <w:rFonts w:asciiTheme="minorHAnsi" w:hAnsiTheme="minorHAnsi"/>
          <w:b/>
          <w:sz w:val="24"/>
          <w:szCs w:val="24"/>
        </w:rPr>
      </w:pPr>
      <w:r w:rsidRPr="00611B18">
        <w:rPr>
          <w:rFonts w:asciiTheme="minorHAnsi" w:hAnsiTheme="minorHAnsi"/>
          <w:b/>
          <w:sz w:val="24"/>
          <w:szCs w:val="24"/>
        </w:rPr>
        <w:t>ΘΕΜΑ : «Μετα</w:t>
      </w:r>
      <w:r>
        <w:rPr>
          <w:rFonts w:asciiTheme="minorHAnsi" w:hAnsiTheme="minorHAnsi"/>
          <w:b/>
          <w:sz w:val="24"/>
          <w:szCs w:val="24"/>
        </w:rPr>
        <w:t xml:space="preserve">θέσεις εκπαιδευτικών </w:t>
      </w:r>
      <w:r w:rsidR="007B1134">
        <w:rPr>
          <w:rFonts w:asciiTheme="minorHAnsi" w:hAnsiTheme="minorHAnsi"/>
          <w:b/>
          <w:sz w:val="24"/>
          <w:szCs w:val="24"/>
        </w:rPr>
        <w:t>Δευτερο</w:t>
      </w:r>
      <w:r>
        <w:rPr>
          <w:rFonts w:asciiTheme="minorHAnsi" w:hAnsiTheme="minorHAnsi"/>
          <w:b/>
          <w:sz w:val="24"/>
          <w:szCs w:val="24"/>
        </w:rPr>
        <w:t>βάθμιας Εκπαίδευσης</w:t>
      </w:r>
      <w:r w:rsidRPr="00611B18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σε  Μ</w:t>
      </w:r>
      <w:r w:rsidRPr="00611B18">
        <w:rPr>
          <w:rFonts w:asciiTheme="minorHAnsi" w:hAnsiTheme="minorHAnsi"/>
          <w:b/>
          <w:sz w:val="24"/>
          <w:szCs w:val="24"/>
        </w:rPr>
        <w:t xml:space="preserve">ειονοτικά </w:t>
      </w:r>
      <w:r>
        <w:rPr>
          <w:rFonts w:asciiTheme="minorHAnsi" w:hAnsiTheme="minorHAnsi"/>
          <w:b/>
          <w:sz w:val="24"/>
          <w:szCs w:val="24"/>
        </w:rPr>
        <w:t>Σ</w:t>
      </w:r>
      <w:r w:rsidRPr="00611B18">
        <w:rPr>
          <w:rFonts w:asciiTheme="minorHAnsi" w:hAnsiTheme="minorHAnsi"/>
          <w:b/>
          <w:sz w:val="24"/>
          <w:szCs w:val="24"/>
        </w:rPr>
        <w:t>χολεία</w:t>
      </w:r>
      <w:r>
        <w:rPr>
          <w:rFonts w:asciiTheme="minorHAnsi" w:hAnsiTheme="minorHAnsi"/>
          <w:b/>
          <w:sz w:val="24"/>
          <w:szCs w:val="24"/>
        </w:rPr>
        <w:t xml:space="preserve"> σχολικού έτους 2013 - 2014</w:t>
      </w:r>
      <w:r w:rsidRPr="00611B18">
        <w:rPr>
          <w:rFonts w:asciiTheme="minorHAnsi" w:hAnsiTheme="minorHAnsi"/>
          <w:b/>
          <w:sz w:val="24"/>
          <w:szCs w:val="24"/>
        </w:rPr>
        <w:t>»</w:t>
      </w:r>
    </w:p>
    <w:p w:rsidR="00611B18" w:rsidRPr="00611B18" w:rsidRDefault="00611B18" w:rsidP="00611B18">
      <w:pPr>
        <w:tabs>
          <w:tab w:val="left" w:pos="144"/>
        </w:tabs>
        <w:overflowPunct/>
        <w:autoSpaceDE/>
        <w:autoSpaceDN/>
        <w:adjustRightInd/>
        <w:ind w:left="1854" w:hanging="1134"/>
        <w:jc w:val="left"/>
        <w:textAlignment w:val="auto"/>
        <w:rPr>
          <w:rFonts w:asciiTheme="minorHAnsi" w:hAnsiTheme="minorHAnsi"/>
          <w:b/>
          <w:sz w:val="24"/>
          <w:szCs w:val="24"/>
        </w:rPr>
      </w:pPr>
    </w:p>
    <w:p w:rsidR="00611B18" w:rsidRPr="002564A9" w:rsidRDefault="002564A9" w:rsidP="007B1134">
      <w:pPr>
        <w:tabs>
          <w:tab w:val="left" w:pos="144"/>
        </w:tabs>
        <w:overflowPunct/>
        <w:autoSpaceDE/>
        <w:autoSpaceDN/>
        <w:adjustRightInd/>
        <w:ind w:left="709" w:hanging="709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ΣΧΕΤ.</w:t>
      </w:r>
      <w:r w:rsidR="00611B18" w:rsidRPr="002564A9">
        <w:rPr>
          <w:rFonts w:asciiTheme="minorHAnsi" w:hAnsiTheme="minorHAnsi"/>
          <w:b/>
          <w:sz w:val="24"/>
          <w:szCs w:val="24"/>
        </w:rPr>
        <w:t xml:space="preserve">: </w:t>
      </w:r>
      <w:r w:rsidR="00764AF9">
        <w:rPr>
          <w:rFonts w:asciiTheme="minorHAnsi" w:hAnsiTheme="minorHAnsi"/>
          <w:b/>
          <w:sz w:val="24"/>
          <w:szCs w:val="24"/>
        </w:rPr>
        <w:t>Τ</w:t>
      </w:r>
      <w:r w:rsidR="007B1134" w:rsidRPr="002564A9">
        <w:rPr>
          <w:rFonts w:asciiTheme="minorHAnsi" w:hAnsiTheme="minorHAnsi"/>
          <w:b/>
          <w:sz w:val="24"/>
          <w:szCs w:val="24"/>
        </w:rPr>
        <w:t xml:space="preserve">ην υπ’ </w:t>
      </w:r>
      <w:proofErr w:type="spellStart"/>
      <w:r w:rsidR="007B1134" w:rsidRPr="002564A9">
        <w:rPr>
          <w:rFonts w:asciiTheme="minorHAnsi" w:hAnsiTheme="minorHAnsi"/>
          <w:b/>
          <w:sz w:val="24"/>
          <w:szCs w:val="24"/>
        </w:rPr>
        <w:t>αριθμ</w:t>
      </w:r>
      <w:proofErr w:type="spellEnd"/>
      <w:r w:rsidR="007B1134" w:rsidRPr="002564A9">
        <w:rPr>
          <w:rFonts w:asciiTheme="minorHAnsi" w:hAnsiTheme="minorHAnsi"/>
          <w:b/>
          <w:sz w:val="24"/>
          <w:szCs w:val="24"/>
        </w:rPr>
        <w:t xml:space="preserve">. 59747/Δ2/15-04-2014 </w:t>
      </w:r>
      <w:r w:rsidRPr="002564A9">
        <w:rPr>
          <w:rFonts w:asciiTheme="minorHAnsi" w:hAnsiTheme="minorHAnsi"/>
          <w:b/>
          <w:sz w:val="24"/>
          <w:szCs w:val="24"/>
        </w:rPr>
        <w:t>εγκύκλιο του Υ.ΠΑΙ.Θ.</w:t>
      </w:r>
      <w:r w:rsidR="007B1134" w:rsidRPr="002564A9">
        <w:rPr>
          <w:rFonts w:asciiTheme="minorHAnsi" w:hAnsiTheme="minorHAnsi"/>
          <w:b/>
          <w:sz w:val="24"/>
          <w:szCs w:val="24"/>
        </w:rPr>
        <w:t xml:space="preserve"> «Μεταθέσεις εκπαιδευτικών Δευτεροβάθμιας Εκπαίδευσης</w:t>
      </w:r>
      <w:r w:rsidRPr="002564A9">
        <w:rPr>
          <w:rFonts w:asciiTheme="minorHAnsi" w:hAnsiTheme="minorHAnsi"/>
          <w:b/>
          <w:sz w:val="24"/>
          <w:szCs w:val="24"/>
        </w:rPr>
        <w:t xml:space="preserve"> σχολικού έτους 2013 – 2014»</w:t>
      </w:r>
      <w:r w:rsidR="00611B18" w:rsidRPr="002564A9">
        <w:rPr>
          <w:rFonts w:asciiTheme="minorHAnsi" w:hAnsiTheme="minorHAnsi"/>
          <w:b/>
          <w:sz w:val="24"/>
          <w:szCs w:val="24"/>
        </w:rPr>
        <w:tab/>
      </w:r>
    </w:p>
    <w:p w:rsidR="008D4A95" w:rsidRPr="00764AF9" w:rsidRDefault="008D4A95" w:rsidP="00611B18">
      <w:pPr>
        <w:tabs>
          <w:tab w:val="left" w:pos="144"/>
        </w:tabs>
        <w:overflowPunct/>
        <w:autoSpaceDE/>
        <w:autoSpaceDN/>
        <w:adjustRightInd/>
        <w:ind w:left="720"/>
        <w:jc w:val="left"/>
        <w:textAlignment w:val="auto"/>
        <w:rPr>
          <w:rFonts w:asciiTheme="minorHAnsi" w:hAnsiTheme="minorHAnsi"/>
          <w:sz w:val="24"/>
          <w:szCs w:val="24"/>
        </w:rPr>
      </w:pPr>
    </w:p>
    <w:p w:rsidR="002564A9" w:rsidRPr="002564A9" w:rsidRDefault="00764AF9" w:rsidP="002564A9">
      <w:pPr>
        <w:tabs>
          <w:tab w:val="left" w:pos="144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64AF9">
        <w:rPr>
          <w:rFonts w:asciiTheme="minorHAnsi" w:hAnsiTheme="minorHAnsi"/>
          <w:sz w:val="24"/>
          <w:szCs w:val="24"/>
        </w:rPr>
        <w:tab/>
      </w:r>
      <w:r w:rsidRPr="00764AF9">
        <w:rPr>
          <w:rFonts w:asciiTheme="minorHAnsi" w:hAnsiTheme="minorHAnsi"/>
          <w:sz w:val="24"/>
          <w:szCs w:val="24"/>
        </w:rPr>
        <w:tab/>
        <w:t>Προκειμένου να πραγματοποιηθούν οι μεταθέσεις του</w:t>
      </w:r>
      <w:r w:rsidR="00611B18" w:rsidRPr="00764AF9">
        <w:rPr>
          <w:rFonts w:asciiTheme="minorHAnsi" w:hAnsiTheme="minorHAnsi"/>
          <w:sz w:val="24"/>
          <w:szCs w:val="24"/>
        </w:rPr>
        <w:t xml:space="preserve"> εκπαιδευτικού</w:t>
      </w:r>
      <w:r w:rsidR="00611B18" w:rsidRPr="00611B18">
        <w:rPr>
          <w:rFonts w:asciiTheme="minorHAnsi" w:hAnsiTheme="minorHAnsi"/>
          <w:sz w:val="24"/>
          <w:szCs w:val="24"/>
        </w:rPr>
        <w:t xml:space="preserve"> προσωπικού της </w:t>
      </w:r>
      <w:r w:rsidR="002564A9">
        <w:rPr>
          <w:rFonts w:asciiTheme="minorHAnsi" w:hAnsiTheme="minorHAnsi"/>
          <w:sz w:val="24"/>
          <w:szCs w:val="24"/>
        </w:rPr>
        <w:t>Δευτεροβάθμιας</w:t>
      </w:r>
      <w:r w:rsidR="00611B18" w:rsidRPr="00611B18">
        <w:rPr>
          <w:rFonts w:asciiTheme="minorHAnsi" w:hAnsiTheme="minorHAnsi"/>
          <w:sz w:val="24"/>
          <w:szCs w:val="24"/>
        </w:rPr>
        <w:t xml:space="preserve"> Εκπαίδευσης </w:t>
      </w:r>
      <w:r w:rsidR="00611B18" w:rsidRPr="00845CCE">
        <w:rPr>
          <w:rFonts w:asciiTheme="minorHAnsi" w:hAnsiTheme="minorHAnsi"/>
          <w:b/>
          <w:sz w:val="24"/>
          <w:szCs w:val="24"/>
        </w:rPr>
        <w:t>σχολικού έτους 2013-2014</w:t>
      </w:r>
      <w:r w:rsidR="00611B18" w:rsidRPr="0075503E">
        <w:rPr>
          <w:rFonts w:asciiTheme="minorHAnsi" w:hAnsiTheme="minorHAnsi"/>
          <w:b/>
          <w:sz w:val="24"/>
          <w:szCs w:val="24"/>
        </w:rPr>
        <w:t>, για τα Μειονοτικά Σ</w:t>
      </w:r>
      <w:r w:rsidR="00611B18" w:rsidRPr="00611B18">
        <w:rPr>
          <w:rFonts w:asciiTheme="minorHAnsi" w:hAnsiTheme="minorHAnsi"/>
          <w:b/>
          <w:sz w:val="24"/>
          <w:szCs w:val="24"/>
        </w:rPr>
        <w:t xml:space="preserve">χολεία, </w:t>
      </w:r>
      <w:r w:rsidR="00611B18" w:rsidRPr="00611B18">
        <w:rPr>
          <w:rFonts w:asciiTheme="minorHAnsi" w:hAnsiTheme="minorHAnsi"/>
          <w:sz w:val="24"/>
          <w:szCs w:val="24"/>
        </w:rPr>
        <w:t xml:space="preserve">σας </w:t>
      </w:r>
      <w:r>
        <w:rPr>
          <w:rFonts w:asciiTheme="minorHAnsi" w:hAnsiTheme="minorHAnsi"/>
          <w:sz w:val="24"/>
          <w:szCs w:val="24"/>
        </w:rPr>
        <w:t>ενημερώνουμε</w:t>
      </w:r>
      <w:r w:rsidR="00611B18" w:rsidRPr="00611B18">
        <w:rPr>
          <w:rFonts w:asciiTheme="minorHAnsi" w:hAnsiTheme="minorHAnsi"/>
          <w:sz w:val="24"/>
          <w:szCs w:val="24"/>
        </w:rPr>
        <w:t xml:space="preserve"> ότι αυτές γίνονται από </w:t>
      </w:r>
      <w:r w:rsidR="00611B18" w:rsidRPr="002564A9">
        <w:rPr>
          <w:rFonts w:asciiTheme="minorHAnsi" w:hAnsiTheme="minorHAnsi"/>
          <w:sz w:val="24"/>
          <w:szCs w:val="24"/>
        </w:rPr>
        <w:t>το Υπηρεσιακό Συμβούλιο Μειονοτικής Εκπαίδευσης (</w:t>
      </w:r>
      <w:r w:rsidR="00611B18" w:rsidRPr="002564A9">
        <w:rPr>
          <w:rFonts w:asciiTheme="minorHAnsi" w:hAnsiTheme="minorHAnsi"/>
          <w:b/>
          <w:sz w:val="24"/>
          <w:szCs w:val="24"/>
        </w:rPr>
        <w:t>Υ.Σ.Μ.Ε</w:t>
      </w:r>
      <w:r w:rsidR="00611B18" w:rsidRPr="002564A9">
        <w:rPr>
          <w:rFonts w:asciiTheme="minorHAnsi" w:hAnsiTheme="minorHAnsi"/>
          <w:sz w:val="24"/>
          <w:szCs w:val="24"/>
        </w:rPr>
        <w:t xml:space="preserve">.), σύμφωνα με τις διατάξεις του </w:t>
      </w:r>
      <w:r w:rsidR="002564A9" w:rsidRPr="002564A9">
        <w:rPr>
          <w:rFonts w:asciiTheme="minorHAnsi" w:hAnsiTheme="minorHAnsi"/>
          <w:sz w:val="24"/>
          <w:szCs w:val="24"/>
        </w:rPr>
        <w:t>Ν. 2341/1995 (</w:t>
      </w:r>
      <w:r w:rsidR="002564A9">
        <w:rPr>
          <w:rFonts w:asciiTheme="minorHAnsi" w:hAnsiTheme="minorHAnsi"/>
          <w:sz w:val="24"/>
          <w:szCs w:val="24"/>
        </w:rPr>
        <w:t xml:space="preserve">ΦΕΚ </w:t>
      </w:r>
      <w:r w:rsidR="002564A9" w:rsidRPr="002564A9">
        <w:rPr>
          <w:rFonts w:asciiTheme="minorHAnsi" w:hAnsiTheme="minorHAnsi"/>
          <w:sz w:val="24"/>
          <w:szCs w:val="24"/>
        </w:rPr>
        <w:t>208</w:t>
      </w:r>
      <w:r w:rsidR="002564A9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Α’</w:t>
      </w:r>
      <w:r w:rsidR="002564A9" w:rsidRPr="002564A9">
        <w:rPr>
          <w:rFonts w:asciiTheme="minorHAnsi" w:hAnsiTheme="minorHAnsi"/>
          <w:sz w:val="24"/>
          <w:szCs w:val="24"/>
        </w:rPr>
        <w:t>), τις υπουργικές αποφάσεις Ζ2/411</w:t>
      </w:r>
      <w:r w:rsidR="002564A9">
        <w:rPr>
          <w:rFonts w:asciiTheme="minorHAnsi" w:hAnsiTheme="minorHAnsi"/>
          <w:sz w:val="24"/>
          <w:szCs w:val="24"/>
        </w:rPr>
        <w:t xml:space="preserve">, </w:t>
      </w:r>
      <w:r w:rsidR="002564A9" w:rsidRPr="002564A9">
        <w:rPr>
          <w:rFonts w:asciiTheme="minorHAnsi" w:hAnsiTheme="minorHAnsi"/>
          <w:sz w:val="24"/>
          <w:szCs w:val="24"/>
        </w:rPr>
        <w:t xml:space="preserve">412/8-11-1995 </w:t>
      </w:r>
      <w:r w:rsidR="002564A9" w:rsidRPr="00611B18">
        <w:rPr>
          <w:rFonts w:asciiTheme="minorHAnsi" w:hAnsiTheme="minorHAnsi"/>
          <w:sz w:val="24"/>
          <w:szCs w:val="24"/>
        </w:rPr>
        <w:t>(ΦΕΚ 954</w:t>
      </w:r>
      <w:r w:rsidR="002564A9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Β’</w:t>
      </w:r>
      <w:r w:rsidR="002564A9" w:rsidRPr="00611B18">
        <w:rPr>
          <w:rFonts w:asciiTheme="minorHAnsi" w:hAnsiTheme="minorHAnsi"/>
          <w:sz w:val="24"/>
          <w:szCs w:val="24"/>
        </w:rPr>
        <w:t>)</w:t>
      </w:r>
      <w:r w:rsidR="002564A9" w:rsidRPr="002564A9">
        <w:rPr>
          <w:rFonts w:asciiTheme="minorHAnsi" w:hAnsiTheme="minorHAnsi"/>
          <w:sz w:val="24"/>
          <w:szCs w:val="24"/>
        </w:rPr>
        <w:t xml:space="preserve"> </w:t>
      </w:r>
      <w:r w:rsidR="002564A9" w:rsidRPr="0075503E">
        <w:rPr>
          <w:rFonts w:asciiTheme="minorHAnsi" w:hAnsiTheme="minorHAnsi"/>
          <w:sz w:val="24"/>
          <w:szCs w:val="24"/>
        </w:rPr>
        <w:t xml:space="preserve">και </w:t>
      </w:r>
      <w:r w:rsidR="002564A9" w:rsidRPr="0075503E">
        <w:rPr>
          <w:rFonts w:asciiTheme="minorHAnsi" w:hAnsiTheme="minorHAnsi" w:cs="Arial"/>
          <w:sz w:val="24"/>
          <w:szCs w:val="24"/>
        </w:rPr>
        <w:t>418Σ/1785</w:t>
      </w:r>
      <w:r w:rsidR="002564A9">
        <w:rPr>
          <w:rFonts w:asciiTheme="minorHAnsi" w:hAnsiTheme="minorHAnsi" w:cs="Arial"/>
          <w:sz w:val="24"/>
          <w:szCs w:val="24"/>
        </w:rPr>
        <w:t>13/Ζ1 (ΦΕΚ 3292/</w:t>
      </w:r>
      <w:r w:rsidR="002564A9" w:rsidRPr="0075503E">
        <w:rPr>
          <w:rFonts w:asciiTheme="minorHAnsi" w:hAnsiTheme="minorHAnsi" w:cs="Arial"/>
          <w:sz w:val="24"/>
          <w:szCs w:val="24"/>
        </w:rPr>
        <w:t>Β’)</w:t>
      </w:r>
      <w:r w:rsidR="002564A9">
        <w:rPr>
          <w:rFonts w:asciiTheme="minorHAnsi" w:hAnsiTheme="minorHAnsi"/>
          <w:sz w:val="24"/>
          <w:szCs w:val="24"/>
        </w:rPr>
        <w:t>,</w:t>
      </w:r>
      <w:r w:rsidR="002564A9" w:rsidRPr="0075503E">
        <w:rPr>
          <w:rFonts w:asciiTheme="minorHAnsi" w:hAnsiTheme="minorHAnsi"/>
          <w:sz w:val="24"/>
          <w:szCs w:val="24"/>
        </w:rPr>
        <w:t xml:space="preserve"> </w:t>
      </w:r>
      <w:r w:rsidR="002564A9" w:rsidRPr="002564A9">
        <w:rPr>
          <w:rFonts w:asciiTheme="minorHAnsi" w:hAnsiTheme="minorHAnsi"/>
          <w:sz w:val="24"/>
          <w:szCs w:val="24"/>
        </w:rPr>
        <w:t>καθώς και τις διατάξεις του Π.Δ. 50/</w:t>
      </w:r>
      <w:r w:rsidR="002564A9">
        <w:rPr>
          <w:rFonts w:asciiTheme="minorHAnsi" w:hAnsiTheme="minorHAnsi"/>
          <w:sz w:val="24"/>
          <w:szCs w:val="24"/>
        </w:rPr>
        <w:t>19</w:t>
      </w:r>
      <w:r w:rsidR="002564A9" w:rsidRPr="002564A9">
        <w:rPr>
          <w:rFonts w:asciiTheme="minorHAnsi" w:hAnsiTheme="minorHAnsi"/>
          <w:sz w:val="24"/>
          <w:szCs w:val="24"/>
        </w:rPr>
        <w:t>96 (ΦΕΚ 45</w:t>
      </w:r>
      <w:r w:rsidR="002564A9">
        <w:rPr>
          <w:rFonts w:asciiTheme="minorHAnsi" w:hAnsiTheme="minorHAnsi"/>
          <w:sz w:val="24"/>
          <w:szCs w:val="24"/>
        </w:rPr>
        <w:t>/</w:t>
      </w:r>
      <w:r w:rsidR="002564A9" w:rsidRPr="002564A9">
        <w:rPr>
          <w:rFonts w:asciiTheme="minorHAnsi" w:hAnsiTheme="minorHAnsi"/>
          <w:sz w:val="24"/>
          <w:szCs w:val="24"/>
        </w:rPr>
        <w:t>Α’)</w:t>
      </w:r>
      <w:r w:rsidR="002564A9">
        <w:rPr>
          <w:rFonts w:asciiTheme="minorHAnsi" w:hAnsiTheme="minorHAnsi"/>
          <w:sz w:val="24"/>
          <w:szCs w:val="24"/>
        </w:rPr>
        <w:t>,</w:t>
      </w:r>
      <w:r w:rsidR="002564A9" w:rsidRPr="002564A9">
        <w:rPr>
          <w:rFonts w:asciiTheme="minorHAnsi" w:hAnsiTheme="minorHAnsi"/>
          <w:sz w:val="24"/>
          <w:szCs w:val="24"/>
        </w:rPr>
        <w:t xml:space="preserve"> όπως τροποποιήθηκε μεταγενέστερα με τα Π.Δ. 100/</w:t>
      </w:r>
      <w:r w:rsidR="002564A9">
        <w:rPr>
          <w:rFonts w:asciiTheme="minorHAnsi" w:hAnsiTheme="minorHAnsi"/>
          <w:sz w:val="24"/>
          <w:szCs w:val="24"/>
        </w:rPr>
        <w:t>19</w:t>
      </w:r>
      <w:r w:rsidR="002564A9" w:rsidRPr="002564A9">
        <w:rPr>
          <w:rFonts w:asciiTheme="minorHAnsi" w:hAnsiTheme="minorHAnsi"/>
          <w:sz w:val="24"/>
          <w:szCs w:val="24"/>
        </w:rPr>
        <w:t>97 (ΦΕΚ 94</w:t>
      </w:r>
      <w:r w:rsidR="002564A9">
        <w:rPr>
          <w:rFonts w:asciiTheme="minorHAnsi" w:hAnsiTheme="minorHAnsi"/>
          <w:sz w:val="24"/>
          <w:szCs w:val="24"/>
        </w:rPr>
        <w:t>/</w:t>
      </w:r>
      <w:r w:rsidR="002564A9" w:rsidRPr="002564A9">
        <w:rPr>
          <w:rFonts w:asciiTheme="minorHAnsi" w:hAnsiTheme="minorHAnsi"/>
          <w:sz w:val="24"/>
          <w:szCs w:val="24"/>
        </w:rPr>
        <w:t>Α’), 39/</w:t>
      </w:r>
      <w:r w:rsidR="002564A9">
        <w:rPr>
          <w:rFonts w:asciiTheme="minorHAnsi" w:hAnsiTheme="minorHAnsi"/>
          <w:sz w:val="24"/>
          <w:szCs w:val="24"/>
        </w:rPr>
        <w:t>19</w:t>
      </w:r>
      <w:r w:rsidR="002564A9" w:rsidRPr="002564A9">
        <w:rPr>
          <w:rFonts w:asciiTheme="minorHAnsi" w:hAnsiTheme="minorHAnsi"/>
          <w:sz w:val="24"/>
          <w:szCs w:val="24"/>
        </w:rPr>
        <w:t>98 (ΦΕΚ 43</w:t>
      </w:r>
      <w:r w:rsidR="002564A9">
        <w:rPr>
          <w:rFonts w:asciiTheme="minorHAnsi" w:hAnsiTheme="minorHAnsi"/>
          <w:sz w:val="24"/>
          <w:szCs w:val="24"/>
        </w:rPr>
        <w:t>/</w:t>
      </w:r>
      <w:r w:rsidR="002564A9" w:rsidRPr="002564A9">
        <w:rPr>
          <w:rFonts w:asciiTheme="minorHAnsi" w:hAnsiTheme="minorHAnsi"/>
          <w:sz w:val="24"/>
          <w:szCs w:val="24"/>
        </w:rPr>
        <w:t>Α’και 262</w:t>
      </w:r>
      <w:r w:rsidR="002564A9">
        <w:rPr>
          <w:rFonts w:asciiTheme="minorHAnsi" w:hAnsiTheme="minorHAnsi"/>
          <w:sz w:val="24"/>
          <w:szCs w:val="24"/>
        </w:rPr>
        <w:t>/</w:t>
      </w:r>
      <w:r w:rsidR="002564A9" w:rsidRPr="002564A9">
        <w:rPr>
          <w:rFonts w:asciiTheme="minorHAnsi" w:hAnsiTheme="minorHAnsi"/>
          <w:sz w:val="24"/>
          <w:szCs w:val="24"/>
        </w:rPr>
        <w:t>Α’), 269/2000 (ΦΕΚ 221</w:t>
      </w:r>
      <w:r w:rsidR="002564A9">
        <w:rPr>
          <w:rFonts w:asciiTheme="minorHAnsi" w:hAnsiTheme="minorHAnsi"/>
          <w:sz w:val="24"/>
          <w:szCs w:val="24"/>
        </w:rPr>
        <w:t>/</w:t>
      </w:r>
      <w:r w:rsidR="002564A9" w:rsidRPr="002564A9">
        <w:rPr>
          <w:rFonts w:asciiTheme="minorHAnsi" w:hAnsiTheme="minorHAnsi"/>
          <w:sz w:val="24"/>
          <w:szCs w:val="24"/>
        </w:rPr>
        <w:t>Α’ και 250</w:t>
      </w:r>
      <w:r w:rsidR="002564A9">
        <w:rPr>
          <w:rFonts w:asciiTheme="minorHAnsi" w:hAnsiTheme="minorHAnsi"/>
          <w:sz w:val="24"/>
          <w:szCs w:val="24"/>
        </w:rPr>
        <w:t>/Α’)</w:t>
      </w:r>
      <w:r w:rsidR="002564A9" w:rsidRPr="002564A9">
        <w:rPr>
          <w:rFonts w:asciiTheme="minorHAnsi" w:hAnsiTheme="minorHAnsi"/>
          <w:sz w:val="24"/>
          <w:szCs w:val="24"/>
        </w:rPr>
        <w:t xml:space="preserve"> και </w:t>
      </w:r>
      <w:r w:rsidR="002564A9">
        <w:rPr>
          <w:rFonts w:asciiTheme="minorHAnsi" w:hAnsiTheme="minorHAnsi"/>
          <w:sz w:val="24"/>
          <w:szCs w:val="24"/>
        </w:rPr>
        <w:t>τις διατάξεις του άρθρου 8 του Ν</w:t>
      </w:r>
      <w:r w:rsidR="002564A9" w:rsidRPr="002564A9">
        <w:rPr>
          <w:rFonts w:asciiTheme="minorHAnsi" w:hAnsiTheme="minorHAnsi"/>
          <w:sz w:val="24"/>
          <w:szCs w:val="24"/>
        </w:rPr>
        <w:t>. 2817/2000 (ΦΕΚ 78</w:t>
      </w:r>
      <w:r>
        <w:rPr>
          <w:rFonts w:asciiTheme="minorHAnsi" w:hAnsiTheme="minorHAnsi"/>
          <w:sz w:val="24"/>
          <w:szCs w:val="24"/>
        </w:rPr>
        <w:t>/Α’</w:t>
      </w:r>
      <w:r w:rsidR="002564A9">
        <w:rPr>
          <w:rFonts w:asciiTheme="minorHAnsi" w:hAnsiTheme="minorHAnsi"/>
          <w:sz w:val="24"/>
          <w:szCs w:val="24"/>
        </w:rPr>
        <w:t>), του άρθρου 9 του Ν</w:t>
      </w:r>
      <w:r w:rsidR="002564A9" w:rsidRPr="002564A9">
        <w:rPr>
          <w:rFonts w:asciiTheme="minorHAnsi" w:hAnsiTheme="minorHAnsi"/>
          <w:sz w:val="24"/>
          <w:szCs w:val="24"/>
        </w:rPr>
        <w:t>. 2986/2002 (ΦΕΚ 24</w:t>
      </w:r>
      <w:r w:rsidR="002564A9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Α’</w:t>
      </w:r>
      <w:r w:rsidR="002564A9" w:rsidRPr="002564A9">
        <w:rPr>
          <w:rFonts w:asciiTheme="minorHAnsi" w:hAnsiTheme="minorHAnsi"/>
          <w:sz w:val="24"/>
          <w:szCs w:val="24"/>
        </w:rPr>
        <w:t>),</w:t>
      </w:r>
      <w:r w:rsidR="002564A9">
        <w:rPr>
          <w:rFonts w:asciiTheme="minorHAnsi" w:hAnsiTheme="minorHAnsi"/>
          <w:sz w:val="24"/>
          <w:szCs w:val="24"/>
        </w:rPr>
        <w:t xml:space="preserve"> του Ν</w:t>
      </w:r>
      <w:r w:rsidR="002564A9" w:rsidRPr="002564A9">
        <w:rPr>
          <w:rFonts w:asciiTheme="minorHAnsi" w:hAnsiTheme="minorHAnsi"/>
          <w:sz w:val="24"/>
          <w:szCs w:val="24"/>
        </w:rPr>
        <w:t>. 3149/2003 (ΦΕΚ 141</w:t>
      </w:r>
      <w:r>
        <w:rPr>
          <w:rFonts w:asciiTheme="minorHAnsi" w:hAnsiTheme="minorHAnsi"/>
          <w:sz w:val="24"/>
          <w:szCs w:val="24"/>
        </w:rPr>
        <w:t>/Α’</w:t>
      </w:r>
      <w:r w:rsidR="002564A9">
        <w:rPr>
          <w:rFonts w:asciiTheme="minorHAnsi" w:hAnsiTheme="minorHAnsi"/>
          <w:sz w:val="24"/>
          <w:szCs w:val="24"/>
        </w:rPr>
        <w:t>),</w:t>
      </w:r>
      <w:r w:rsidR="002564A9" w:rsidRPr="002564A9">
        <w:rPr>
          <w:rFonts w:asciiTheme="minorHAnsi" w:hAnsiTheme="minorHAnsi"/>
          <w:sz w:val="24"/>
          <w:szCs w:val="24"/>
        </w:rPr>
        <w:t xml:space="preserve"> του άρθρου 7 του Π.Δ. 25/2002 (ΦΕΚ 20</w:t>
      </w:r>
      <w:r w:rsidR="002564A9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Α’</w:t>
      </w:r>
      <w:r w:rsidR="002564A9" w:rsidRPr="002564A9">
        <w:rPr>
          <w:rFonts w:asciiTheme="minorHAnsi" w:hAnsiTheme="minorHAnsi"/>
          <w:sz w:val="24"/>
          <w:szCs w:val="24"/>
        </w:rPr>
        <w:t>), του άρθρου 1 παρ. 8 του Ν.</w:t>
      </w:r>
      <w:r w:rsidR="002564A9">
        <w:rPr>
          <w:rFonts w:asciiTheme="minorHAnsi" w:hAnsiTheme="minorHAnsi"/>
          <w:sz w:val="24"/>
          <w:szCs w:val="24"/>
        </w:rPr>
        <w:t xml:space="preserve"> 3194/2003 (ΦΕΚ 267/Α</w:t>
      </w:r>
      <w:r>
        <w:rPr>
          <w:rFonts w:asciiTheme="minorHAnsi" w:hAnsiTheme="minorHAnsi"/>
          <w:sz w:val="24"/>
          <w:szCs w:val="24"/>
        </w:rPr>
        <w:t>’</w:t>
      </w:r>
      <w:r w:rsidR="002564A9">
        <w:rPr>
          <w:rFonts w:asciiTheme="minorHAnsi" w:hAnsiTheme="minorHAnsi"/>
          <w:sz w:val="24"/>
          <w:szCs w:val="24"/>
        </w:rPr>
        <w:t>)</w:t>
      </w:r>
      <w:r w:rsidR="002564A9" w:rsidRPr="002564A9">
        <w:rPr>
          <w:rFonts w:asciiTheme="minorHAnsi" w:hAnsiTheme="minorHAnsi"/>
          <w:sz w:val="24"/>
          <w:szCs w:val="24"/>
        </w:rPr>
        <w:t>,</w:t>
      </w:r>
      <w:r w:rsidR="002564A9">
        <w:rPr>
          <w:rFonts w:asciiTheme="minorHAnsi" w:hAnsiTheme="minorHAnsi"/>
          <w:sz w:val="24"/>
          <w:szCs w:val="24"/>
        </w:rPr>
        <w:t xml:space="preserve"> </w:t>
      </w:r>
      <w:r w:rsidR="002564A9" w:rsidRPr="002564A9">
        <w:rPr>
          <w:rFonts w:asciiTheme="minorHAnsi" w:hAnsiTheme="minorHAnsi"/>
          <w:sz w:val="24"/>
          <w:szCs w:val="24"/>
        </w:rPr>
        <w:t>του άρθρου 6 παρ</w:t>
      </w:r>
      <w:r w:rsidR="002564A9">
        <w:rPr>
          <w:rFonts w:asciiTheme="minorHAnsi" w:hAnsiTheme="minorHAnsi"/>
          <w:sz w:val="24"/>
          <w:szCs w:val="24"/>
        </w:rPr>
        <w:t>.1-2-3 του Ν. 3454/2006 (ΦΕΚ 75/</w:t>
      </w:r>
      <w:r>
        <w:rPr>
          <w:rFonts w:asciiTheme="minorHAnsi" w:hAnsiTheme="minorHAnsi"/>
          <w:sz w:val="24"/>
          <w:szCs w:val="24"/>
        </w:rPr>
        <w:t>Α’</w:t>
      </w:r>
      <w:r w:rsidR="002564A9" w:rsidRPr="002564A9">
        <w:rPr>
          <w:rFonts w:asciiTheme="minorHAnsi" w:hAnsiTheme="minorHAnsi"/>
          <w:sz w:val="24"/>
          <w:szCs w:val="24"/>
        </w:rPr>
        <w:t>) και του Ν.</w:t>
      </w:r>
      <w:r w:rsidR="002564A9">
        <w:rPr>
          <w:rFonts w:asciiTheme="minorHAnsi" w:hAnsiTheme="minorHAnsi"/>
          <w:sz w:val="24"/>
          <w:szCs w:val="24"/>
        </w:rPr>
        <w:t xml:space="preserve"> </w:t>
      </w:r>
      <w:r w:rsidR="002564A9" w:rsidRPr="002564A9">
        <w:rPr>
          <w:rFonts w:asciiTheme="minorHAnsi" w:hAnsiTheme="minorHAnsi"/>
          <w:sz w:val="24"/>
          <w:szCs w:val="24"/>
        </w:rPr>
        <w:t>3848/2010</w:t>
      </w:r>
      <w:r>
        <w:rPr>
          <w:rFonts w:asciiTheme="minorHAnsi" w:hAnsiTheme="minorHAnsi"/>
          <w:sz w:val="24"/>
          <w:szCs w:val="24"/>
        </w:rPr>
        <w:t xml:space="preserve"> (ΦΕΚ 71/Α’</w:t>
      </w:r>
      <w:r w:rsidR="002564A9">
        <w:rPr>
          <w:rFonts w:asciiTheme="minorHAnsi" w:hAnsiTheme="minorHAnsi"/>
          <w:sz w:val="24"/>
          <w:szCs w:val="24"/>
        </w:rPr>
        <w:t>)</w:t>
      </w:r>
      <w:r w:rsidR="002564A9" w:rsidRPr="00611B18">
        <w:rPr>
          <w:rFonts w:asciiTheme="minorHAnsi" w:hAnsiTheme="minorHAnsi"/>
          <w:sz w:val="24"/>
          <w:szCs w:val="24"/>
        </w:rPr>
        <w:t>.</w:t>
      </w:r>
    </w:p>
    <w:p w:rsidR="00260005" w:rsidRPr="00EB7CD1" w:rsidRDefault="008D4A95" w:rsidP="00260005">
      <w:pPr>
        <w:spacing w:line="36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071644">
        <w:rPr>
          <w:rFonts w:asciiTheme="minorHAnsi" w:hAnsiTheme="minorHAnsi"/>
          <w:sz w:val="24"/>
          <w:szCs w:val="24"/>
        </w:rPr>
        <w:t xml:space="preserve">Οι εκπαιδευτικοί των κλάδων </w:t>
      </w:r>
      <w:r w:rsidR="006D2899">
        <w:rPr>
          <w:rFonts w:asciiTheme="minorHAnsi" w:hAnsiTheme="minorHAnsi"/>
          <w:sz w:val="24"/>
          <w:szCs w:val="24"/>
        </w:rPr>
        <w:t>ΠΕ02</w:t>
      </w:r>
      <w:r w:rsidR="00845CCE">
        <w:rPr>
          <w:rFonts w:asciiTheme="minorHAnsi" w:hAnsiTheme="minorHAnsi"/>
          <w:sz w:val="24"/>
          <w:szCs w:val="24"/>
        </w:rPr>
        <w:t xml:space="preserve"> -</w:t>
      </w:r>
      <w:r w:rsidR="006D2899">
        <w:rPr>
          <w:rFonts w:asciiTheme="minorHAnsi" w:hAnsiTheme="minorHAnsi"/>
          <w:sz w:val="24"/>
          <w:szCs w:val="24"/>
        </w:rPr>
        <w:t xml:space="preserve"> Φιλολόγων, ΠΕ03</w:t>
      </w:r>
      <w:r w:rsidR="00845CCE">
        <w:rPr>
          <w:rFonts w:asciiTheme="minorHAnsi" w:hAnsiTheme="minorHAnsi"/>
          <w:sz w:val="24"/>
          <w:szCs w:val="24"/>
        </w:rPr>
        <w:t xml:space="preserve"> -</w:t>
      </w:r>
      <w:r w:rsidR="006D2899">
        <w:rPr>
          <w:rFonts w:asciiTheme="minorHAnsi" w:hAnsiTheme="minorHAnsi"/>
          <w:sz w:val="24"/>
          <w:szCs w:val="24"/>
        </w:rPr>
        <w:t xml:space="preserve"> Μαθηματικών και ΠΕ04.02</w:t>
      </w:r>
      <w:r w:rsidRPr="00071644">
        <w:rPr>
          <w:rFonts w:asciiTheme="minorHAnsi" w:hAnsiTheme="minorHAnsi"/>
          <w:sz w:val="24"/>
          <w:szCs w:val="24"/>
        </w:rPr>
        <w:t xml:space="preserve"> </w:t>
      </w:r>
      <w:r w:rsidR="00845CCE">
        <w:rPr>
          <w:rFonts w:asciiTheme="minorHAnsi" w:hAnsiTheme="minorHAnsi"/>
          <w:sz w:val="24"/>
          <w:szCs w:val="24"/>
        </w:rPr>
        <w:t>-</w:t>
      </w:r>
      <w:r w:rsidRPr="00071644">
        <w:rPr>
          <w:rFonts w:asciiTheme="minorHAnsi" w:hAnsiTheme="minorHAnsi"/>
          <w:sz w:val="24"/>
          <w:szCs w:val="24"/>
        </w:rPr>
        <w:t xml:space="preserve"> </w:t>
      </w:r>
      <w:r w:rsidR="006D2899">
        <w:rPr>
          <w:rFonts w:asciiTheme="minorHAnsi" w:hAnsiTheme="minorHAnsi"/>
          <w:sz w:val="24"/>
          <w:szCs w:val="24"/>
        </w:rPr>
        <w:t xml:space="preserve">Χημικών </w:t>
      </w:r>
      <w:r w:rsidR="00071644" w:rsidRPr="00071644">
        <w:rPr>
          <w:rFonts w:asciiTheme="minorHAnsi" w:hAnsiTheme="minorHAnsi"/>
          <w:sz w:val="24"/>
          <w:szCs w:val="24"/>
        </w:rPr>
        <w:t>που επιθυμούν να μετατεθούν σε Μειονοτικά Σ</w:t>
      </w:r>
      <w:r w:rsidRPr="00071644">
        <w:rPr>
          <w:rFonts w:asciiTheme="minorHAnsi" w:hAnsiTheme="minorHAnsi"/>
          <w:sz w:val="24"/>
          <w:szCs w:val="24"/>
        </w:rPr>
        <w:t>χολεία της Θράκης</w:t>
      </w:r>
      <w:r w:rsidR="006D2899">
        <w:rPr>
          <w:rFonts w:asciiTheme="minorHAnsi" w:hAnsiTheme="minorHAnsi"/>
          <w:sz w:val="24"/>
          <w:szCs w:val="24"/>
        </w:rPr>
        <w:t xml:space="preserve"> </w:t>
      </w:r>
      <w:r w:rsidR="006D2899" w:rsidRPr="006D2899">
        <w:rPr>
          <w:rFonts w:asciiTheme="minorHAnsi" w:hAnsiTheme="minorHAnsi"/>
          <w:sz w:val="24"/>
          <w:szCs w:val="24"/>
        </w:rPr>
        <w:t>(</w:t>
      </w:r>
      <w:r w:rsidR="00845CCE">
        <w:rPr>
          <w:rFonts w:asciiTheme="minorHAnsi" w:hAnsiTheme="minorHAnsi"/>
          <w:b/>
          <w:sz w:val="24"/>
        </w:rPr>
        <w:t>στο Μ/</w:t>
      </w:r>
      <w:proofErr w:type="spellStart"/>
      <w:r w:rsidR="00845CCE">
        <w:rPr>
          <w:rFonts w:asciiTheme="minorHAnsi" w:hAnsiTheme="minorHAnsi"/>
          <w:b/>
          <w:sz w:val="24"/>
        </w:rPr>
        <w:t>κό</w:t>
      </w:r>
      <w:proofErr w:type="spellEnd"/>
      <w:r w:rsidR="00845CCE">
        <w:rPr>
          <w:rFonts w:asciiTheme="minorHAnsi" w:hAnsiTheme="minorHAnsi"/>
          <w:b/>
          <w:sz w:val="24"/>
        </w:rPr>
        <w:t xml:space="preserve"> Γυμνάσιο -</w:t>
      </w:r>
      <w:r w:rsidR="006D2899" w:rsidRPr="006D2899">
        <w:rPr>
          <w:rFonts w:asciiTheme="minorHAnsi" w:hAnsiTheme="minorHAnsi"/>
          <w:b/>
          <w:sz w:val="24"/>
        </w:rPr>
        <w:t xml:space="preserve"> Λύκειο Κομοτηνής, Ιεροσπουδαστήριο Κομοτηνής του Ν. Ροδόπης και </w:t>
      </w:r>
      <w:smartTag w:uri="urn:schemas-microsoft-com:office:smarttags" w:element="PersonName">
        <w:smartTagPr>
          <w:attr w:name="ProductID" w:val="Ιεροσπουδαστήριο Εχίνου"/>
        </w:smartTagPr>
        <w:r w:rsidR="006D2899" w:rsidRPr="006D2899">
          <w:rPr>
            <w:rFonts w:asciiTheme="minorHAnsi" w:hAnsiTheme="minorHAnsi"/>
            <w:b/>
            <w:sz w:val="24"/>
          </w:rPr>
          <w:t>Ιεροσπουδαστήριο Εχίνου</w:t>
        </w:r>
      </w:smartTag>
      <w:r w:rsidR="006D2899" w:rsidRPr="006D2899">
        <w:rPr>
          <w:rFonts w:asciiTheme="minorHAnsi" w:hAnsiTheme="minorHAnsi"/>
          <w:b/>
          <w:sz w:val="24"/>
        </w:rPr>
        <w:t xml:space="preserve"> Ν. Ξάνθης</w:t>
      </w:r>
      <w:r w:rsidR="006D2899" w:rsidRPr="006D2899">
        <w:rPr>
          <w:rFonts w:asciiTheme="minorHAnsi" w:hAnsiTheme="minorHAnsi"/>
          <w:sz w:val="24"/>
        </w:rPr>
        <w:t>)</w:t>
      </w:r>
      <w:r w:rsidR="00071644" w:rsidRPr="006D2899">
        <w:rPr>
          <w:rFonts w:asciiTheme="minorHAnsi" w:hAnsiTheme="minorHAnsi"/>
          <w:sz w:val="24"/>
          <w:szCs w:val="24"/>
        </w:rPr>
        <w:t>,</w:t>
      </w:r>
      <w:r w:rsidR="00071644" w:rsidRPr="00071644">
        <w:rPr>
          <w:rFonts w:asciiTheme="minorHAnsi" w:hAnsiTheme="minorHAnsi"/>
          <w:sz w:val="24"/>
          <w:szCs w:val="24"/>
        </w:rPr>
        <w:t xml:space="preserve"> θα πρέπει να συμπληρώσουν και να υποβάλλουν το συνημμένο έντυπο αίτησης στην αποκλειστική ημερομηνία από </w:t>
      </w:r>
      <w:r w:rsidR="00071644" w:rsidRPr="00071644">
        <w:rPr>
          <w:rFonts w:asciiTheme="minorHAnsi" w:hAnsiTheme="minorHAnsi"/>
          <w:b/>
          <w:sz w:val="24"/>
          <w:szCs w:val="24"/>
        </w:rPr>
        <w:t>23-04-2014</w:t>
      </w:r>
      <w:r w:rsidR="00071644" w:rsidRPr="00071644">
        <w:rPr>
          <w:rFonts w:asciiTheme="minorHAnsi" w:hAnsiTheme="minorHAnsi"/>
          <w:sz w:val="24"/>
          <w:szCs w:val="24"/>
        </w:rPr>
        <w:t xml:space="preserve"> </w:t>
      </w:r>
      <w:r w:rsidR="00071644" w:rsidRPr="00071644">
        <w:rPr>
          <w:rFonts w:asciiTheme="minorHAnsi" w:hAnsiTheme="minorHAnsi"/>
          <w:b/>
          <w:sz w:val="24"/>
          <w:szCs w:val="24"/>
        </w:rPr>
        <w:t>έως 02-</w:t>
      </w:r>
      <w:r w:rsidR="00B110A7">
        <w:rPr>
          <w:rFonts w:asciiTheme="minorHAnsi" w:hAnsiTheme="minorHAnsi"/>
          <w:b/>
          <w:sz w:val="24"/>
          <w:szCs w:val="24"/>
        </w:rPr>
        <w:t>0</w:t>
      </w:r>
      <w:r w:rsidR="00071644" w:rsidRPr="00071644">
        <w:rPr>
          <w:rFonts w:asciiTheme="minorHAnsi" w:hAnsiTheme="minorHAnsi"/>
          <w:b/>
          <w:sz w:val="24"/>
          <w:szCs w:val="24"/>
        </w:rPr>
        <w:t xml:space="preserve">5-2014. </w:t>
      </w:r>
      <w:r w:rsidR="00071644" w:rsidRPr="00071644">
        <w:rPr>
          <w:rFonts w:asciiTheme="minorHAnsi" w:hAnsiTheme="minorHAnsi" w:cs="Arial"/>
          <w:sz w:val="24"/>
          <w:szCs w:val="24"/>
        </w:rPr>
        <w:t xml:space="preserve">Μέσα στην ίδια </w:t>
      </w:r>
      <w:r w:rsidR="00071644" w:rsidRPr="00071644">
        <w:rPr>
          <w:rFonts w:asciiTheme="minorHAnsi" w:hAnsiTheme="minorHAnsi" w:cs="Arial"/>
          <w:sz w:val="24"/>
          <w:szCs w:val="24"/>
        </w:rPr>
        <w:lastRenderedPageBreak/>
        <w:t xml:space="preserve">προθεσμία </w:t>
      </w:r>
      <w:r w:rsidR="00B110A7">
        <w:rPr>
          <w:rFonts w:asciiTheme="minorHAnsi" w:hAnsiTheme="minorHAnsi" w:cs="Arial"/>
          <w:sz w:val="24"/>
          <w:szCs w:val="24"/>
        </w:rPr>
        <w:t xml:space="preserve">θα </w:t>
      </w:r>
      <w:r w:rsidR="00071644" w:rsidRPr="00071644">
        <w:rPr>
          <w:rFonts w:asciiTheme="minorHAnsi" w:hAnsiTheme="minorHAnsi" w:cs="Arial"/>
          <w:sz w:val="24"/>
          <w:szCs w:val="24"/>
        </w:rPr>
        <w:t>υποβάλουν δήλωση για οριστική τοποθέτηση, χωρίς να αναγράφουν προτιμήσεις συγκεκριμένων σχολείων</w:t>
      </w:r>
      <w:r w:rsidR="00071644">
        <w:rPr>
          <w:rFonts w:asciiTheme="minorHAnsi" w:hAnsiTheme="minorHAnsi" w:cs="Arial"/>
          <w:sz w:val="24"/>
          <w:szCs w:val="24"/>
        </w:rPr>
        <w:t xml:space="preserve"> και </w:t>
      </w:r>
      <w:r w:rsidR="00071644" w:rsidRPr="00894B00">
        <w:rPr>
          <w:rFonts w:asciiTheme="minorHAnsi" w:hAnsiTheme="minorHAnsi" w:cs="Arial"/>
          <w:sz w:val="24"/>
          <w:szCs w:val="24"/>
          <w:u w:val="single"/>
        </w:rPr>
        <w:t>όσοι βρίσκονται στη διάθεση του ΥΣΜΕ</w:t>
      </w:r>
      <w:r w:rsidR="00764AF9">
        <w:rPr>
          <w:rFonts w:asciiTheme="minorHAnsi" w:hAnsiTheme="minorHAnsi" w:cs="Arial"/>
          <w:sz w:val="24"/>
          <w:szCs w:val="24"/>
          <w:u w:val="single"/>
        </w:rPr>
        <w:t>.</w:t>
      </w:r>
      <w:r w:rsidR="00EB7CD1">
        <w:rPr>
          <w:rFonts w:asciiTheme="minorHAnsi" w:hAnsiTheme="minorHAnsi" w:cs="Arial"/>
          <w:sz w:val="24"/>
          <w:szCs w:val="24"/>
        </w:rPr>
        <w:t xml:space="preserve"> </w:t>
      </w:r>
    </w:p>
    <w:p w:rsidR="00611B18" w:rsidRPr="004C0B75" w:rsidRDefault="00071644" w:rsidP="004C0B75">
      <w:pPr>
        <w:spacing w:line="360" w:lineRule="auto"/>
        <w:ind w:firstLine="720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Οι Διευθυντές των Διευθύνσεων </w:t>
      </w:r>
      <w:r w:rsidR="00203ECB">
        <w:rPr>
          <w:rFonts w:asciiTheme="minorHAnsi" w:hAnsiTheme="minorHAnsi"/>
          <w:sz w:val="24"/>
          <w:szCs w:val="24"/>
        </w:rPr>
        <w:t>στα πλαίσια των αρμοδιοτήτων του</w:t>
      </w:r>
      <w:r w:rsidR="00EB7CD1">
        <w:rPr>
          <w:rFonts w:asciiTheme="minorHAnsi" w:hAnsiTheme="minorHAnsi"/>
          <w:sz w:val="24"/>
          <w:szCs w:val="24"/>
        </w:rPr>
        <w:t>ς</w:t>
      </w:r>
      <w:r w:rsidR="00203ECB">
        <w:rPr>
          <w:rFonts w:asciiTheme="minorHAnsi" w:hAnsiTheme="minorHAnsi"/>
          <w:sz w:val="24"/>
          <w:szCs w:val="24"/>
        </w:rPr>
        <w:t xml:space="preserve"> παρακαλούνται</w:t>
      </w:r>
      <w:r>
        <w:rPr>
          <w:rFonts w:asciiTheme="minorHAnsi" w:hAnsiTheme="minorHAnsi"/>
          <w:sz w:val="24"/>
          <w:szCs w:val="24"/>
        </w:rPr>
        <w:t xml:space="preserve"> να ενημερώσουν τους εκπαιδευτικούς αρμοδιότητάς τους των ανωτέρω κλάδων</w:t>
      </w:r>
      <w:r w:rsidR="00260005">
        <w:rPr>
          <w:rFonts w:asciiTheme="minorHAnsi" w:hAnsiTheme="minorHAnsi"/>
          <w:sz w:val="24"/>
          <w:szCs w:val="24"/>
        </w:rPr>
        <w:t>, να</w:t>
      </w:r>
      <w:r>
        <w:rPr>
          <w:rFonts w:asciiTheme="minorHAnsi" w:hAnsiTheme="minorHAnsi"/>
          <w:sz w:val="24"/>
          <w:szCs w:val="24"/>
        </w:rPr>
        <w:t xml:space="preserve"> </w:t>
      </w:r>
      <w:r w:rsidR="00260005">
        <w:rPr>
          <w:rFonts w:asciiTheme="minorHAnsi" w:hAnsiTheme="minorHAnsi"/>
          <w:sz w:val="24"/>
          <w:szCs w:val="24"/>
        </w:rPr>
        <w:t>συγκεντρώσουν</w:t>
      </w:r>
      <w:r w:rsidR="00611B18" w:rsidRPr="00611B18">
        <w:rPr>
          <w:rFonts w:asciiTheme="minorHAnsi" w:hAnsiTheme="minorHAnsi"/>
          <w:sz w:val="24"/>
          <w:szCs w:val="24"/>
        </w:rPr>
        <w:t xml:space="preserve"> τις αιτήσεις, </w:t>
      </w:r>
      <w:r w:rsidR="00260005">
        <w:rPr>
          <w:rFonts w:asciiTheme="minorHAnsi" w:hAnsiTheme="minorHAnsi"/>
          <w:sz w:val="24"/>
          <w:szCs w:val="24"/>
        </w:rPr>
        <w:t xml:space="preserve">να </w:t>
      </w:r>
      <w:r w:rsidR="00611B18" w:rsidRPr="00611B18">
        <w:rPr>
          <w:rFonts w:asciiTheme="minorHAnsi" w:hAnsiTheme="minorHAnsi"/>
          <w:sz w:val="24"/>
          <w:szCs w:val="24"/>
        </w:rPr>
        <w:t xml:space="preserve">διαπιστώσουν αν συντρέχουν οι προϋποθέσεις για μετάθεση, </w:t>
      </w:r>
      <w:r w:rsidR="00260005">
        <w:rPr>
          <w:rFonts w:asciiTheme="minorHAnsi" w:hAnsiTheme="minorHAnsi"/>
          <w:sz w:val="24"/>
          <w:szCs w:val="24"/>
        </w:rPr>
        <w:t xml:space="preserve">να </w:t>
      </w:r>
      <w:r w:rsidR="00611B18" w:rsidRPr="00611B18">
        <w:rPr>
          <w:rFonts w:asciiTheme="minorHAnsi" w:hAnsiTheme="minorHAnsi"/>
          <w:sz w:val="24"/>
          <w:szCs w:val="24"/>
        </w:rPr>
        <w:t xml:space="preserve">βεβαιώσουν την ορθότητα και πληρότητα των δικαιολογητικών, </w:t>
      </w:r>
      <w:r w:rsidR="00260005">
        <w:rPr>
          <w:rFonts w:asciiTheme="minorHAnsi" w:hAnsiTheme="minorHAnsi"/>
          <w:sz w:val="24"/>
          <w:szCs w:val="24"/>
        </w:rPr>
        <w:t xml:space="preserve">να </w:t>
      </w:r>
      <w:r w:rsidR="00611B18" w:rsidRPr="00611B18">
        <w:rPr>
          <w:rFonts w:asciiTheme="minorHAnsi" w:hAnsiTheme="minorHAnsi"/>
          <w:sz w:val="24"/>
          <w:szCs w:val="24"/>
        </w:rPr>
        <w:t>προσδιορίσουν τις μονάδες μετάθεσης κατά κριτήριο και στο σύνολο τους</w:t>
      </w:r>
      <w:r w:rsidR="00611B18" w:rsidRPr="00611B18">
        <w:rPr>
          <w:rFonts w:asciiTheme="minorHAnsi" w:hAnsiTheme="minorHAnsi"/>
          <w:b/>
          <w:sz w:val="24"/>
          <w:szCs w:val="24"/>
        </w:rPr>
        <w:t xml:space="preserve">, </w:t>
      </w:r>
      <w:r w:rsidR="00611B18" w:rsidRPr="004C0B75">
        <w:rPr>
          <w:rFonts w:asciiTheme="minorHAnsi" w:hAnsiTheme="minorHAnsi"/>
          <w:sz w:val="24"/>
          <w:szCs w:val="24"/>
        </w:rPr>
        <w:t>να συντάξουν ονομαστικούς πίνακες κατά κλάδο και ειδικότητα με τις μονάδες μετάθεσης του καθενός κα</w:t>
      </w:r>
      <w:r w:rsidR="00260005" w:rsidRPr="004C0B75">
        <w:rPr>
          <w:rFonts w:asciiTheme="minorHAnsi" w:hAnsiTheme="minorHAnsi"/>
          <w:sz w:val="24"/>
          <w:szCs w:val="24"/>
        </w:rPr>
        <w:t xml:space="preserve">τά κριτήριο και στο σύνολό τους </w:t>
      </w:r>
      <w:r w:rsidR="00D74510" w:rsidRPr="004C0B75">
        <w:rPr>
          <w:rFonts w:asciiTheme="minorHAnsi" w:hAnsiTheme="minorHAnsi"/>
          <w:sz w:val="24"/>
          <w:szCs w:val="24"/>
        </w:rPr>
        <w:t xml:space="preserve">και να </w:t>
      </w:r>
      <w:r w:rsidR="002B744A" w:rsidRPr="004C0B75">
        <w:rPr>
          <w:rFonts w:asciiTheme="minorHAnsi" w:hAnsiTheme="minorHAnsi"/>
          <w:sz w:val="24"/>
          <w:szCs w:val="24"/>
        </w:rPr>
        <w:t xml:space="preserve">προβούν στην ανακοίνωση τους στις 12 </w:t>
      </w:r>
      <w:r w:rsidR="00752A1D" w:rsidRPr="004C0B75">
        <w:rPr>
          <w:rFonts w:asciiTheme="minorHAnsi" w:hAnsiTheme="minorHAnsi"/>
          <w:sz w:val="24"/>
          <w:szCs w:val="24"/>
        </w:rPr>
        <w:t>-</w:t>
      </w:r>
      <w:r w:rsidR="002B744A" w:rsidRPr="004C0B75">
        <w:rPr>
          <w:rFonts w:asciiTheme="minorHAnsi" w:hAnsiTheme="minorHAnsi"/>
          <w:sz w:val="24"/>
          <w:szCs w:val="24"/>
        </w:rPr>
        <w:t xml:space="preserve"> 05 - 2014</w:t>
      </w:r>
      <w:r w:rsidR="00D74510" w:rsidRPr="004C0B75">
        <w:rPr>
          <w:rFonts w:asciiTheme="minorHAnsi" w:hAnsiTheme="minorHAnsi"/>
          <w:sz w:val="24"/>
          <w:szCs w:val="24"/>
        </w:rPr>
        <w:t>.</w:t>
      </w:r>
      <w:r w:rsidR="00EB7CD1">
        <w:rPr>
          <w:rFonts w:asciiTheme="minorHAnsi" w:hAnsiTheme="minorHAnsi"/>
          <w:b/>
          <w:sz w:val="24"/>
          <w:szCs w:val="24"/>
        </w:rPr>
        <w:t xml:space="preserve"> </w:t>
      </w:r>
      <w:r w:rsidR="004C0B75" w:rsidRPr="00A66D3A">
        <w:rPr>
          <w:rFonts w:asciiTheme="minorHAnsi" w:hAnsiTheme="minorHAnsi" w:cs="Arial"/>
          <w:b/>
          <w:sz w:val="24"/>
          <w:szCs w:val="24"/>
        </w:rPr>
        <w:t>Από 12-</w:t>
      </w:r>
      <w:r w:rsidR="004C0B75">
        <w:rPr>
          <w:rFonts w:asciiTheme="minorHAnsi" w:hAnsiTheme="minorHAnsi" w:cs="Arial"/>
          <w:b/>
          <w:sz w:val="24"/>
          <w:szCs w:val="24"/>
        </w:rPr>
        <w:t>0</w:t>
      </w:r>
      <w:r w:rsidR="004C0B75" w:rsidRPr="00A66D3A">
        <w:rPr>
          <w:rFonts w:asciiTheme="minorHAnsi" w:hAnsiTheme="minorHAnsi" w:cs="Arial"/>
          <w:b/>
          <w:sz w:val="24"/>
          <w:szCs w:val="24"/>
        </w:rPr>
        <w:t>5-2014 έως 16-</w:t>
      </w:r>
      <w:r w:rsidR="004C0B75">
        <w:rPr>
          <w:rFonts w:asciiTheme="minorHAnsi" w:hAnsiTheme="minorHAnsi" w:cs="Arial"/>
          <w:b/>
          <w:sz w:val="24"/>
          <w:szCs w:val="24"/>
        </w:rPr>
        <w:t>0</w:t>
      </w:r>
      <w:r w:rsidR="004C0B75" w:rsidRPr="00A66D3A">
        <w:rPr>
          <w:rFonts w:asciiTheme="minorHAnsi" w:hAnsiTheme="minorHAnsi" w:cs="Arial"/>
          <w:b/>
          <w:sz w:val="24"/>
          <w:szCs w:val="24"/>
        </w:rPr>
        <w:t>5-2014</w:t>
      </w:r>
      <w:r w:rsidR="004C0B75">
        <w:rPr>
          <w:rFonts w:asciiTheme="minorHAnsi" w:hAnsiTheme="minorHAnsi" w:cs="Arial"/>
          <w:b/>
          <w:sz w:val="24"/>
          <w:szCs w:val="24"/>
        </w:rPr>
        <w:t xml:space="preserve"> </w:t>
      </w:r>
      <w:r w:rsidR="004C0B75" w:rsidRPr="00845CCE">
        <w:rPr>
          <w:rFonts w:asciiTheme="minorHAnsi" w:hAnsiTheme="minorHAnsi" w:cs="Arial"/>
          <w:sz w:val="24"/>
          <w:szCs w:val="24"/>
        </w:rPr>
        <w:t>θα υπάρχει δυνατότητα υποβολής ενστάσεων, στις αρμόδιες Διευθύνσεις Εκπαίδευσης, οι οποίες και θα τις διαβιβάσουν</w:t>
      </w:r>
      <w:r w:rsidR="004C0B75">
        <w:rPr>
          <w:rFonts w:asciiTheme="minorHAnsi" w:hAnsiTheme="minorHAnsi"/>
          <w:sz w:val="24"/>
          <w:szCs w:val="24"/>
        </w:rPr>
        <w:t xml:space="preserve"> μαζί με τη σχετική</w:t>
      </w:r>
      <w:r w:rsidR="004C0B75" w:rsidRPr="00845CCE">
        <w:rPr>
          <w:rFonts w:asciiTheme="minorHAnsi" w:hAnsiTheme="minorHAnsi"/>
          <w:sz w:val="24"/>
          <w:szCs w:val="24"/>
        </w:rPr>
        <w:t xml:space="preserve"> εισήγησή τους,  </w:t>
      </w:r>
      <w:r w:rsidR="004C0B75" w:rsidRPr="00845CCE">
        <w:rPr>
          <w:rFonts w:asciiTheme="minorHAnsi" w:hAnsiTheme="minorHAnsi" w:cs="Arial"/>
          <w:sz w:val="24"/>
          <w:szCs w:val="24"/>
        </w:rPr>
        <w:t>εντός δύο ημερών (</w:t>
      </w:r>
      <w:r w:rsidR="0074433B">
        <w:rPr>
          <w:rFonts w:asciiTheme="minorHAnsi" w:hAnsiTheme="minorHAnsi" w:cs="Arial"/>
          <w:b/>
          <w:sz w:val="24"/>
          <w:szCs w:val="24"/>
        </w:rPr>
        <w:t>20</w:t>
      </w:r>
      <w:r w:rsidR="004C0B75" w:rsidRPr="00845CCE">
        <w:rPr>
          <w:rFonts w:asciiTheme="minorHAnsi" w:hAnsiTheme="minorHAnsi" w:cs="Arial"/>
          <w:b/>
          <w:sz w:val="24"/>
          <w:szCs w:val="24"/>
        </w:rPr>
        <w:t>-05-2014</w:t>
      </w:r>
      <w:r w:rsidR="004C0B75" w:rsidRPr="00845CCE">
        <w:rPr>
          <w:rFonts w:asciiTheme="minorHAnsi" w:hAnsiTheme="minorHAnsi" w:cs="Arial"/>
          <w:sz w:val="24"/>
          <w:szCs w:val="24"/>
        </w:rPr>
        <w:t>),</w:t>
      </w:r>
      <w:r w:rsidR="004C0B75">
        <w:rPr>
          <w:rFonts w:asciiTheme="minorHAnsi" w:hAnsiTheme="minorHAnsi" w:cs="Arial"/>
          <w:sz w:val="24"/>
          <w:szCs w:val="24"/>
        </w:rPr>
        <w:t xml:space="preserve">  στο </w:t>
      </w:r>
      <w:r w:rsidR="004C0B75" w:rsidRPr="00611B18">
        <w:rPr>
          <w:rFonts w:asciiTheme="minorHAnsi" w:hAnsiTheme="minorHAnsi"/>
          <w:sz w:val="24"/>
          <w:szCs w:val="24"/>
        </w:rPr>
        <w:t>Υπηρεσιακό Συμβούλιο Μειονοτικής Εκπαίδευσης</w:t>
      </w:r>
      <w:r w:rsidR="004C0B75">
        <w:rPr>
          <w:rFonts w:asciiTheme="minorHAnsi" w:hAnsiTheme="minorHAnsi"/>
          <w:sz w:val="24"/>
          <w:szCs w:val="24"/>
        </w:rPr>
        <w:t xml:space="preserve">, από το οποίο και θα εξεταστούν. </w:t>
      </w:r>
    </w:p>
    <w:p w:rsidR="00611B18" w:rsidRDefault="00611B18" w:rsidP="00611B18">
      <w:pPr>
        <w:tabs>
          <w:tab w:val="left" w:pos="144"/>
        </w:tabs>
        <w:overflowPunct/>
        <w:autoSpaceDE/>
        <w:autoSpaceDN/>
        <w:adjustRightInd/>
        <w:spacing w:after="120" w:line="360" w:lineRule="auto"/>
        <w:textAlignment w:val="auto"/>
        <w:rPr>
          <w:rFonts w:asciiTheme="minorHAnsi" w:hAnsiTheme="minorHAnsi"/>
          <w:b/>
          <w:sz w:val="24"/>
          <w:szCs w:val="24"/>
        </w:rPr>
      </w:pPr>
      <w:r w:rsidRPr="00611B18">
        <w:rPr>
          <w:rFonts w:asciiTheme="minorHAnsi" w:hAnsiTheme="minorHAnsi"/>
          <w:sz w:val="24"/>
          <w:szCs w:val="24"/>
        </w:rPr>
        <w:t xml:space="preserve">           </w:t>
      </w:r>
      <w:r w:rsidR="00D74510">
        <w:rPr>
          <w:rFonts w:asciiTheme="minorHAnsi" w:hAnsiTheme="minorHAnsi"/>
          <w:sz w:val="24"/>
          <w:szCs w:val="24"/>
        </w:rPr>
        <w:t xml:space="preserve">Οι </w:t>
      </w:r>
      <w:r w:rsidRPr="00611B18">
        <w:rPr>
          <w:rFonts w:asciiTheme="minorHAnsi" w:hAnsiTheme="minorHAnsi"/>
          <w:sz w:val="24"/>
          <w:szCs w:val="24"/>
        </w:rPr>
        <w:t>παραπάνω πίνακες</w:t>
      </w:r>
      <w:r w:rsidR="00D74510">
        <w:rPr>
          <w:rFonts w:asciiTheme="minorHAnsi" w:hAnsiTheme="minorHAnsi"/>
          <w:sz w:val="24"/>
          <w:szCs w:val="24"/>
        </w:rPr>
        <w:t>,</w:t>
      </w:r>
      <w:r w:rsidRPr="00611B18">
        <w:rPr>
          <w:rFonts w:asciiTheme="minorHAnsi" w:hAnsiTheme="minorHAnsi"/>
          <w:sz w:val="24"/>
          <w:szCs w:val="24"/>
        </w:rPr>
        <w:t xml:space="preserve"> μαζί με τις αιτήσεις των εκπαιδευτικών </w:t>
      </w:r>
      <w:r w:rsidR="00D74510">
        <w:rPr>
          <w:rFonts w:asciiTheme="minorHAnsi" w:hAnsiTheme="minorHAnsi"/>
          <w:sz w:val="24"/>
          <w:szCs w:val="24"/>
        </w:rPr>
        <w:t>παρακαλού</w:t>
      </w:r>
      <w:r w:rsidR="00373322">
        <w:rPr>
          <w:rFonts w:asciiTheme="minorHAnsi" w:hAnsiTheme="minorHAnsi"/>
          <w:sz w:val="24"/>
          <w:szCs w:val="24"/>
        </w:rPr>
        <w:t>νται</w:t>
      </w:r>
      <w:r w:rsidR="00D74510">
        <w:rPr>
          <w:rFonts w:asciiTheme="minorHAnsi" w:hAnsiTheme="minorHAnsi"/>
          <w:sz w:val="24"/>
          <w:szCs w:val="24"/>
        </w:rPr>
        <w:t xml:space="preserve"> </w:t>
      </w:r>
      <w:r w:rsidRPr="00611B18">
        <w:rPr>
          <w:rFonts w:asciiTheme="minorHAnsi" w:hAnsiTheme="minorHAnsi"/>
          <w:sz w:val="24"/>
          <w:szCs w:val="24"/>
        </w:rPr>
        <w:t xml:space="preserve">να διαβιβαστούν, </w:t>
      </w:r>
      <w:r w:rsidRPr="00611B18">
        <w:rPr>
          <w:rFonts w:asciiTheme="minorHAnsi" w:hAnsiTheme="minorHAnsi"/>
          <w:b/>
          <w:sz w:val="24"/>
          <w:szCs w:val="24"/>
        </w:rPr>
        <w:t>μέχρι 9 Μαΐου 2014</w:t>
      </w:r>
      <w:r w:rsidRPr="00611B18">
        <w:rPr>
          <w:rFonts w:asciiTheme="minorHAnsi" w:hAnsiTheme="minorHAnsi"/>
          <w:sz w:val="24"/>
          <w:szCs w:val="24"/>
        </w:rPr>
        <w:t xml:space="preserve">, </w:t>
      </w:r>
      <w:r w:rsidR="006578E4">
        <w:rPr>
          <w:rFonts w:asciiTheme="minorHAnsi" w:hAnsiTheme="minorHAnsi"/>
          <w:sz w:val="24"/>
          <w:szCs w:val="24"/>
        </w:rPr>
        <w:t>στην Περιφερειακή Διεύθυνση Π/</w:t>
      </w:r>
      <w:proofErr w:type="spellStart"/>
      <w:r w:rsidR="006578E4">
        <w:rPr>
          <w:rFonts w:asciiTheme="minorHAnsi" w:hAnsiTheme="minorHAnsi"/>
          <w:sz w:val="24"/>
          <w:szCs w:val="24"/>
        </w:rPr>
        <w:t>θμιας</w:t>
      </w:r>
      <w:proofErr w:type="spellEnd"/>
      <w:r w:rsidR="006578E4">
        <w:rPr>
          <w:rFonts w:asciiTheme="minorHAnsi" w:hAnsiTheme="minorHAnsi"/>
          <w:sz w:val="24"/>
          <w:szCs w:val="24"/>
        </w:rPr>
        <w:t xml:space="preserve"> και Δ</w:t>
      </w:r>
      <w:r w:rsidR="00D74510">
        <w:rPr>
          <w:rFonts w:asciiTheme="minorHAnsi" w:hAnsiTheme="minorHAnsi"/>
          <w:sz w:val="24"/>
          <w:szCs w:val="24"/>
        </w:rPr>
        <w:t>/</w:t>
      </w:r>
      <w:proofErr w:type="spellStart"/>
      <w:r w:rsidR="00D74510">
        <w:rPr>
          <w:rFonts w:asciiTheme="minorHAnsi" w:hAnsiTheme="minorHAnsi"/>
          <w:sz w:val="24"/>
          <w:szCs w:val="24"/>
        </w:rPr>
        <w:t>θμιας</w:t>
      </w:r>
      <w:proofErr w:type="spellEnd"/>
      <w:r w:rsidR="00D74510">
        <w:rPr>
          <w:rFonts w:asciiTheme="minorHAnsi" w:hAnsiTheme="minorHAnsi"/>
          <w:sz w:val="24"/>
          <w:szCs w:val="24"/>
        </w:rPr>
        <w:t xml:space="preserve"> Εκπαίδευσης Αν. Μακεδονίας - Θράκης</w:t>
      </w:r>
      <w:r w:rsidRPr="00611B18">
        <w:rPr>
          <w:rFonts w:asciiTheme="minorHAnsi" w:hAnsiTheme="minorHAnsi"/>
          <w:sz w:val="24"/>
          <w:szCs w:val="24"/>
        </w:rPr>
        <w:t xml:space="preserve"> στη διεύθυνση: </w:t>
      </w:r>
      <w:r w:rsidR="00D74510">
        <w:rPr>
          <w:rFonts w:asciiTheme="minorHAnsi" w:hAnsiTheme="minorHAnsi"/>
          <w:b/>
          <w:sz w:val="24"/>
          <w:szCs w:val="24"/>
        </w:rPr>
        <w:t xml:space="preserve">Τέρμα </w:t>
      </w:r>
      <w:proofErr w:type="spellStart"/>
      <w:r w:rsidR="00D74510">
        <w:rPr>
          <w:rFonts w:asciiTheme="minorHAnsi" w:hAnsiTheme="minorHAnsi"/>
          <w:b/>
          <w:sz w:val="24"/>
          <w:szCs w:val="24"/>
        </w:rPr>
        <w:t>Σισμάνογλου</w:t>
      </w:r>
      <w:proofErr w:type="spellEnd"/>
      <w:r w:rsidR="00D74510">
        <w:rPr>
          <w:rFonts w:asciiTheme="minorHAnsi" w:hAnsiTheme="minorHAnsi"/>
          <w:b/>
          <w:sz w:val="24"/>
          <w:szCs w:val="24"/>
        </w:rPr>
        <w:t xml:space="preserve">, </w:t>
      </w:r>
      <w:r w:rsidRPr="00611B18">
        <w:rPr>
          <w:rFonts w:asciiTheme="minorHAnsi" w:hAnsiTheme="minorHAnsi"/>
          <w:b/>
          <w:sz w:val="24"/>
          <w:szCs w:val="24"/>
        </w:rPr>
        <w:t>Τ.Κ. 69100 Κομοτηνή.</w:t>
      </w:r>
    </w:p>
    <w:p w:rsidR="00611B18" w:rsidRPr="00D74510" w:rsidRDefault="00D74510" w:rsidP="00D74510">
      <w:pPr>
        <w:tabs>
          <w:tab w:val="left" w:pos="144"/>
        </w:tabs>
        <w:overflowPunct/>
        <w:autoSpaceDE/>
        <w:autoSpaceDN/>
        <w:adjustRightInd/>
        <w:spacing w:after="120" w:line="360" w:lineRule="auto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Τέλος, σας υπενθυμίζουμε</w:t>
      </w:r>
      <w:r w:rsidRPr="00D74510">
        <w:rPr>
          <w:rFonts w:asciiTheme="minorHAnsi" w:hAnsiTheme="minorHAnsi"/>
          <w:sz w:val="24"/>
          <w:szCs w:val="24"/>
        </w:rPr>
        <w:t xml:space="preserve"> ότι οι μεταθέσεις των ε</w:t>
      </w:r>
      <w:r w:rsidR="00611B18" w:rsidRPr="00D74510">
        <w:rPr>
          <w:rFonts w:asciiTheme="minorHAnsi" w:hAnsiTheme="minorHAnsi"/>
          <w:sz w:val="24"/>
          <w:szCs w:val="24"/>
        </w:rPr>
        <w:t xml:space="preserve">κπαιδευτικών </w:t>
      </w:r>
      <w:r w:rsidR="0055315C">
        <w:rPr>
          <w:rFonts w:asciiTheme="minorHAnsi" w:hAnsiTheme="minorHAnsi"/>
          <w:sz w:val="24"/>
          <w:szCs w:val="24"/>
        </w:rPr>
        <w:t xml:space="preserve">Δευτεροβάθμιας </w:t>
      </w:r>
      <w:r w:rsidR="00611B18" w:rsidRPr="00D74510">
        <w:rPr>
          <w:rFonts w:asciiTheme="minorHAnsi" w:hAnsiTheme="minorHAnsi"/>
          <w:sz w:val="24"/>
          <w:szCs w:val="24"/>
        </w:rPr>
        <w:t xml:space="preserve">Εκπαίδευσης στα Μειονοτικά Σχολεία </w:t>
      </w:r>
      <w:r w:rsidR="00611B18" w:rsidRPr="00D74510">
        <w:rPr>
          <w:rFonts w:asciiTheme="minorHAnsi" w:hAnsiTheme="minorHAnsi"/>
          <w:b/>
          <w:sz w:val="24"/>
          <w:szCs w:val="24"/>
          <w:u w:val="single"/>
        </w:rPr>
        <w:t>δεν γίνονται</w:t>
      </w:r>
      <w:r w:rsidR="00611B18" w:rsidRPr="00D74510">
        <w:rPr>
          <w:rFonts w:asciiTheme="minorHAnsi" w:hAnsiTheme="minorHAnsi"/>
          <w:sz w:val="24"/>
          <w:szCs w:val="24"/>
        </w:rPr>
        <w:t xml:space="preserve"> μέσα από το ηλεκτρονικό σύστημα διαχείρισης </w:t>
      </w:r>
      <w:r w:rsidR="00611B18" w:rsidRPr="00D74510">
        <w:rPr>
          <w:rFonts w:asciiTheme="minorHAnsi" w:hAnsiTheme="minorHAnsi"/>
          <w:sz w:val="24"/>
          <w:szCs w:val="24"/>
          <w:lang w:val="en-US"/>
        </w:rPr>
        <w:t>e</w:t>
      </w:r>
      <w:r w:rsidR="00611B18" w:rsidRPr="00D74510">
        <w:rPr>
          <w:rFonts w:asciiTheme="minorHAnsi" w:hAnsiTheme="minorHAnsi"/>
          <w:sz w:val="24"/>
          <w:szCs w:val="24"/>
        </w:rPr>
        <w:t>-</w:t>
      </w:r>
      <w:r w:rsidR="00611B18" w:rsidRPr="00D74510">
        <w:rPr>
          <w:rFonts w:asciiTheme="minorHAnsi" w:hAnsiTheme="minorHAnsi"/>
          <w:sz w:val="24"/>
          <w:szCs w:val="24"/>
          <w:lang w:val="en-US"/>
        </w:rPr>
        <w:t>Datacenter</w:t>
      </w:r>
      <w:r w:rsidR="00611B18" w:rsidRPr="00D74510">
        <w:rPr>
          <w:rFonts w:asciiTheme="minorHAnsi" w:hAnsiTheme="minorHAnsi"/>
          <w:sz w:val="24"/>
          <w:szCs w:val="24"/>
        </w:rPr>
        <w:t xml:space="preserve">. </w:t>
      </w:r>
      <w:r w:rsidR="0064318C">
        <w:rPr>
          <w:rFonts w:asciiTheme="minorHAnsi" w:hAnsiTheme="minorHAnsi"/>
          <w:sz w:val="24"/>
          <w:szCs w:val="24"/>
        </w:rPr>
        <w:t>Ο</w:t>
      </w:r>
      <w:r w:rsidR="00611B18" w:rsidRPr="00D74510">
        <w:rPr>
          <w:rFonts w:asciiTheme="minorHAnsi" w:hAnsiTheme="minorHAnsi"/>
          <w:sz w:val="24"/>
          <w:szCs w:val="24"/>
        </w:rPr>
        <w:t xml:space="preserve">ι αιτήσεις που σας </w:t>
      </w:r>
      <w:r>
        <w:rPr>
          <w:rFonts w:asciiTheme="minorHAnsi" w:hAnsiTheme="minorHAnsi"/>
          <w:sz w:val="24"/>
          <w:szCs w:val="24"/>
        </w:rPr>
        <w:t>επισυνάπτουμε</w:t>
      </w:r>
      <w:r w:rsidR="0064318C" w:rsidRPr="0064318C">
        <w:rPr>
          <w:rFonts w:asciiTheme="minorHAnsi" w:hAnsiTheme="minorHAnsi"/>
          <w:sz w:val="24"/>
          <w:szCs w:val="24"/>
        </w:rPr>
        <w:t xml:space="preserve"> </w:t>
      </w:r>
      <w:r w:rsidR="0064318C">
        <w:rPr>
          <w:rFonts w:asciiTheme="minorHAnsi" w:hAnsiTheme="minorHAnsi"/>
          <w:sz w:val="24"/>
          <w:szCs w:val="24"/>
        </w:rPr>
        <w:t>θα πρέπει να συμπληρωθούν</w:t>
      </w:r>
      <w:r w:rsidR="0064318C" w:rsidRPr="00D74510">
        <w:rPr>
          <w:rFonts w:asciiTheme="minorHAnsi" w:hAnsiTheme="minorHAnsi"/>
          <w:sz w:val="24"/>
          <w:szCs w:val="24"/>
        </w:rPr>
        <w:t xml:space="preserve"> χειρόγραφα</w:t>
      </w:r>
      <w:r>
        <w:rPr>
          <w:rFonts w:asciiTheme="minorHAnsi" w:hAnsiTheme="minorHAnsi"/>
          <w:sz w:val="24"/>
          <w:szCs w:val="24"/>
        </w:rPr>
        <w:t>.</w:t>
      </w:r>
    </w:p>
    <w:p w:rsidR="00611B18" w:rsidRDefault="00611B18" w:rsidP="00611B18">
      <w:pPr>
        <w:tabs>
          <w:tab w:val="left" w:pos="144"/>
        </w:tabs>
        <w:overflowPunct/>
        <w:autoSpaceDE/>
        <w:autoSpaceDN/>
        <w:adjustRightInd/>
        <w:spacing w:after="120"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611B18">
        <w:rPr>
          <w:rFonts w:asciiTheme="minorHAnsi" w:hAnsiTheme="minorHAnsi"/>
          <w:sz w:val="24"/>
          <w:szCs w:val="24"/>
        </w:rPr>
        <w:tab/>
      </w:r>
      <w:r w:rsidRPr="00611B18">
        <w:rPr>
          <w:rFonts w:asciiTheme="minorHAnsi" w:hAnsiTheme="minorHAnsi"/>
          <w:sz w:val="24"/>
          <w:szCs w:val="24"/>
        </w:rPr>
        <w:tab/>
      </w:r>
      <w:r w:rsidR="00EB7CD1">
        <w:rPr>
          <w:rFonts w:asciiTheme="minorHAnsi" w:hAnsiTheme="minorHAnsi"/>
          <w:sz w:val="24"/>
          <w:szCs w:val="24"/>
        </w:rPr>
        <w:t>Στη συνέχεια</w:t>
      </w:r>
      <w:r w:rsidRPr="00611B18">
        <w:rPr>
          <w:rFonts w:asciiTheme="minorHAnsi" w:hAnsiTheme="minorHAnsi"/>
          <w:sz w:val="24"/>
          <w:szCs w:val="24"/>
        </w:rPr>
        <w:t xml:space="preserve"> </w:t>
      </w:r>
      <w:r w:rsidR="00D74510">
        <w:rPr>
          <w:rFonts w:asciiTheme="minorHAnsi" w:hAnsiTheme="minorHAnsi"/>
          <w:sz w:val="24"/>
          <w:szCs w:val="24"/>
        </w:rPr>
        <w:t xml:space="preserve">και αφού προσδιοριστούν τα κενά </w:t>
      </w:r>
      <w:r w:rsidRPr="00611B18">
        <w:rPr>
          <w:rFonts w:asciiTheme="minorHAnsi" w:hAnsiTheme="minorHAnsi"/>
          <w:sz w:val="24"/>
          <w:szCs w:val="24"/>
        </w:rPr>
        <w:t>από το Υπηρε</w:t>
      </w:r>
      <w:r w:rsidR="00894B00">
        <w:rPr>
          <w:rFonts w:asciiTheme="minorHAnsi" w:hAnsiTheme="minorHAnsi"/>
          <w:sz w:val="24"/>
          <w:szCs w:val="24"/>
        </w:rPr>
        <w:t>σιακό Συμβούλιο Μειονοτικής Εκπαίδευ</w:t>
      </w:r>
      <w:r w:rsidRPr="00611B18">
        <w:rPr>
          <w:rFonts w:asciiTheme="minorHAnsi" w:hAnsiTheme="minorHAnsi"/>
          <w:sz w:val="24"/>
          <w:szCs w:val="24"/>
        </w:rPr>
        <w:t xml:space="preserve">σης, </w:t>
      </w:r>
      <w:r w:rsidR="00D74510">
        <w:rPr>
          <w:rFonts w:asciiTheme="minorHAnsi" w:hAnsiTheme="minorHAnsi"/>
          <w:sz w:val="24"/>
          <w:szCs w:val="24"/>
        </w:rPr>
        <w:t xml:space="preserve">οι ενδιαφερόμενοι </w:t>
      </w:r>
      <w:r w:rsidR="0064318C" w:rsidRPr="00611B18">
        <w:rPr>
          <w:rFonts w:asciiTheme="minorHAnsi" w:hAnsiTheme="minorHAnsi"/>
          <w:sz w:val="24"/>
          <w:szCs w:val="24"/>
        </w:rPr>
        <w:t>θ</w:t>
      </w:r>
      <w:r w:rsidR="0064318C">
        <w:rPr>
          <w:rFonts w:asciiTheme="minorHAnsi" w:hAnsiTheme="minorHAnsi"/>
          <w:sz w:val="24"/>
          <w:szCs w:val="24"/>
        </w:rPr>
        <w:t xml:space="preserve">α ενημερωθούν </w:t>
      </w:r>
      <w:r w:rsidR="00894B00">
        <w:rPr>
          <w:rFonts w:asciiTheme="minorHAnsi" w:hAnsiTheme="minorHAnsi"/>
          <w:sz w:val="24"/>
          <w:szCs w:val="24"/>
        </w:rPr>
        <w:t>για την</w:t>
      </w:r>
      <w:r w:rsidR="00D74510">
        <w:rPr>
          <w:rFonts w:asciiTheme="minorHAnsi" w:hAnsiTheme="minorHAnsi"/>
          <w:sz w:val="24"/>
          <w:szCs w:val="24"/>
        </w:rPr>
        <w:t xml:space="preserve"> υποβολή της </w:t>
      </w:r>
      <w:r w:rsidRPr="00611B18">
        <w:rPr>
          <w:rFonts w:asciiTheme="minorHAnsi" w:hAnsiTheme="minorHAnsi"/>
          <w:sz w:val="24"/>
          <w:szCs w:val="24"/>
        </w:rPr>
        <w:t>δήλωσης προτιμήσεων</w:t>
      </w:r>
      <w:r w:rsidR="00D74510">
        <w:rPr>
          <w:rFonts w:asciiTheme="minorHAnsi" w:hAnsiTheme="minorHAnsi"/>
          <w:sz w:val="24"/>
          <w:szCs w:val="24"/>
        </w:rPr>
        <w:t>, καθώς</w:t>
      </w:r>
      <w:r w:rsidRPr="00611B18">
        <w:rPr>
          <w:rFonts w:asciiTheme="minorHAnsi" w:hAnsiTheme="minorHAnsi"/>
          <w:sz w:val="24"/>
          <w:szCs w:val="24"/>
        </w:rPr>
        <w:t xml:space="preserve"> και</w:t>
      </w:r>
      <w:r w:rsidR="00D74510">
        <w:rPr>
          <w:rFonts w:asciiTheme="minorHAnsi" w:hAnsiTheme="minorHAnsi"/>
          <w:sz w:val="24"/>
          <w:szCs w:val="24"/>
        </w:rPr>
        <w:t xml:space="preserve"> για </w:t>
      </w:r>
      <w:r w:rsidRPr="00611B18">
        <w:rPr>
          <w:rFonts w:asciiTheme="minorHAnsi" w:hAnsiTheme="minorHAnsi"/>
          <w:sz w:val="24"/>
          <w:szCs w:val="24"/>
        </w:rPr>
        <w:t xml:space="preserve">την ημερομηνία της συνέντευξης. </w:t>
      </w:r>
    </w:p>
    <w:p w:rsidR="00611B18" w:rsidRPr="00611B18" w:rsidRDefault="00611B18" w:rsidP="00611B18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611B18" w:rsidRPr="00611B18" w:rsidRDefault="00611B18" w:rsidP="00611B18">
      <w:pPr>
        <w:tabs>
          <w:tab w:val="left" w:pos="567"/>
        </w:tabs>
        <w:overflowPunct/>
        <w:autoSpaceDE/>
        <w:autoSpaceDN/>
        <w:adjustRightInd/>
        <w:ind w:left="426"/>
        <w:textAlignment w:val="auto"/>
        <w:rPr>
          <w:rFonts w:ascii="Calibri" w:hAnsi="Calibri" w:cs="Arial"/>
          <w:bCs/>
          <w:color w:val="FF0000"/>
          <w:sz w:val="22"/>
          <w:szCs w:val="22"/>
        </w:rPr>
      </w:pPr>
    </w:p>
    <w:p w:rsidR="00611B18" w:rsidRPr="00611B18" w:rsidRDefault="00611B18" w:rsidP="00611B18">
      <w:pPr>
        <w:tabs>
          <w:tab w:val="left" w:pos="567"/>
        </w:tabs>
        <w:overflowPunct/>
        <w:autoSpaceDE/>
        <w:autoSpaceDN/>
        <w:adjustRightInd/>
        <w:ind w:firstLine="284"/>
        <w:textAlignment w:val="auto"/>
        <w:rPr>
          <w:rFonts w:ascii="Calibri" w:hAnsi="Calibri" w:cs="Arial"/>
          <w:bCs/>
          <w:color w:val="FF0000"/>
          <w:sz w:val="22"/>
          <w:szCs w:val="22"/>
        </w:rPr>
      </w:pPr>
    </w:p>
    <w:p w:rsidR="00611B18" w:rsidRPr="00611B18" w:rsidRDefault="00611B18" w:rsidP="00611B18">
      <w:pPr>
        <w:tabs>
          <w:tab w:val="left" w:pos="567"/>
        </w:tabs>
        <w:overflowPunct/>
        <w:autoSpaceDE/>
        <w:autoSpaceDN/>
        <w:adjustRightInd/>
        <w:ind w:firstLine="284"/>
        <w:jc w:val="right"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  <w:r w:rsidRPr="00611B18">
        <w:rPr>
          <w:rFonts w:ascii="Calibri" w:hAnsi="Calibri" w:cs="Arial"/>
          <w:b/>
          <w:bCs/>
          <w:color w:val="000000"/>
          <w:sz w:val="24"/>
          <w:szCs w:val="24"/>
        </w:rPr>
        <w:t>Ο ΠΕΡΙΦΕΡΕΙΑΚΟΣ ΔΙΕΥΘΥΝΤΗΣ ΕΚΠΑΙΔΕΥΣΗΣ</w:t>
      </w:r>
    </w:p>
    <w:p w:rsidR="00611B18" w:rsidRPr="00611B18" w:rsidRDefault="00611B18" w:rsidP="00611B18">
      <w:pPr>
        <w:tabs>
          <w:tab w:val="left" w:pos="567"/>
        </w:tabs>
        <w:overflowPunct/>
        <w:autoSpaceDE/>
        <w:autoSpaceDN/>
        <w:adjustRightInd/>
        <w:ind w:firstLine="284"/>
        <w:jc w:val="right"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11B18" w:rsidRPr="00611B18" w:rsidRDefault="00611B18" w:rsidP="00611B18">
      <w:pPr>
        <w:tabs>
          <w:tab w:val="left" w:pos="567"/>
        </w:tabs>
        <w:overflowPunct/>
        <w:autoSpaceDE/>
        <w:autoSpaceDN/>
        <w:adjustRightInd/>
        <w:ind w:firstLine="284"/>
        <w:jc w:val="right"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11B18" w:rsidRPr="00611B18" w:rsidRDefault="00611B18" w:rsidP="00611B18">
      <w:pPr>
        <w:tabs>
          <w:tab w:val="left" w:pos="567"/>
        </w:tabs>
        <w:overflowPunct/>
        <w:autoSpaceDE/>
        <w:autoSpaceDN/>
        <w:adjustRightInd/>
        <w:ind w:firstLine="284"/>
        <w:jc w:val="center"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  <w:r w:rsidRPr="00611B18">
        <w:rPr>
          <w:rFonts w:ascii="Calibri" w:hAnsi="Calibri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611B18" w:rsidRPr="00611B18" w:rsidRDefault="00611B18" w:rsidP="004C0B75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11B18" w:rsidRDefault="00611B18" w:rsidP="00611B18">
      <w:pPr>
        <w:tabs>
          <w:tab w:val="left" w:pos="567"/>
        </w:tabs>
        <w:overflowPunct/>
        <w:autoSpaceDE/>
        <w:autoSpaceDN/>
        <w:adjustRightInd/>
        <w:ind w:firstLine="284"/>
        <w:jc w:val="center"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  <w:r w:rsidRPr="00611B18">
        <w:rPr>
          <w:rFonts w:ascii="Calibri" w:hAnsi="Calibri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ΣΑΒΒΑΣ ΜΕΛΙΣΣΟΠΟΥΛΟΣ</w:t>
      </w:r>
    </w:p>
    <w:p w:rsidR="007E7C98" w:rsidRDefault="007E7C98" w:rsidP="00611B18">
      <w:pPr>
        <w:tabs>
          <w:tab w:val="left" w:pos="567"/>
        </w:tabs>
        <w:overflowPunct/>
        <w:autoSpaceDE/>
        <w:autoSpaceDN/>
        <w:adjustRightInd/>
        <w:ind w:firstLine="284"/>
        <w:jc w:val="center"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7E7C98" w:rsidRPr="00611B18" w:rsidRDefault="007E7C98" w:rsidP="00611B18">
      <w:pPr>
        <w:tabs>
          <w:tab w:val="left" w:pos="567"/>
        </w:tabs>
        <w:overflowPunct/>
        <w:autoSpaceDE/>
        <w:autoSpaceDN/>
        <w:adjustRightInd/>
        <w:ind w:firstLine="284"/>
        <w:jc w:val="center"/>
        <w:textAlignment w:val="auto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F47C04" w:rsidRDefault="00F47C04"/>
    <w:p w:rsidR="007E7C98" w:rsidRDefault="007E7C98" w:rsidP="004317A2">
      <w:pPr>
        <w:spacing w:line="360" w:lineRule="auto"/>
        <w:rPr>
          <w:rFonts w:asciiTheme="minorHAnsi" w:hAnsiTheme="minorHAnsi"/>
          <w:sz w:val="22"/>
          <w:szCs w:val="22"/>
        </w:rPr>
      </w:pPr>
      <w:r w:rsidRPr="00086C4E">
        <w:rPr>
          <w:rFonts w:asciiTheme="minorHAnsi" w:hAnsiTheme="minorHAnsi"/>
          <w:b/>
          <w:sz w:val="22"/>
          <w:szCs w:val="22"/>
        </w:rPr>
        <w:lastRenderedPageBreak/>
        <w:t>Συνημμένα:</w:t>
      </w:r>
      <w:r w:rsidRPr="007E7C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1. Έντυπο Αίτησης Μετάθεσης</w:t>
      </w:r>
    </w:p>
    <w:p w:rsidR="007E7C98" w:rsidRDefault="007E7C98" w:rsidP="004317A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2. Έντυπο Οριστικής Τοποθέτησης</w:t>
      </w:r>
    </w:p>
    <w:p w:rsidR="007E7C98" w:rsidRDefault="007E7C98">
      <w:pPr>
        <w:rPr>
          <w:rFonts w:asciiTheme="minorHAnsi" w:hAnsiTheme="minorHAnsi"/>
          <w:sz w:val="22"/>
          <w:szCs w:val="22"/>
        </w:rPr>
      </w:pPr>
    </w:p>
    <w:p w:rsidR="007E7C98" w:rsidRPr="00F86EE5" w:rsidRDefault="007E7C98" w:rsidP="00F86EE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86EE5">
        <w:rPr>
          <w:rFonts w:asciiTheme="minorHAnsi" w:hAnsiTheme="minorHAnsi"/>
          <w:b/>
          <w:sz w:val="22"/>
          <w:szCs w:val="22"/>
        </w:rPr>
        <w:t>ΚΟΙΝΟΠΟΙΗΣΗ:</w:t>
      </w:r>
    </w:p>
    <w:p w:rsidR="007E7C98" w:rsidRDefault="007E7C98" w:rsidP="00F86EE5">
      <w:pPr>
        <w:pStyle w:val="a4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Τμήμα Γ’ </w:t>
      </w:r>
      <w:r w:rsidR="00F86EE5">
        <w:rPr>
          <w:rFonts w:asciiTheme="minorHAnsi" w:hAnsiTheme="minorHAnsi"/>
          <w:sz w:val="22"/>
          <w:szCs w:val="22"/>
        </w:rPr>
        <w:t>Ξένων και Μειονοτικών Σχολείων και Διαπολιτισμικής Εκπαίδευσης</w:t>
      </w:r>
    </w:p>
    <w:p w:rsidR="00F86EE5" w:rsidRPr="00F86EE5" w:rsidRDefault="00F86EE5" w:rsidP="00F86EE5">
      <w:pPr>
        <w:pStyle w:val="a4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B18">
        <w:rPr>
          <w:rFonts w:asciiTheme="minorHAnsi" w:hAnsiTheme="minorHAnsi"/>
          <w:sz w:val="24"/>
          <w:szCs w:val="24"/>
        </w:rPr>
        <w:t>Υπηρεσιακό Συμβούλιο Μειονοτικής Εκπαίδευσης (</w:t>
      </w:r>
      <w:r w:rsidRPr="00611B18">
        <w:rPr>
          <w:rFonts w:asciiTheme="minorHAnsi" w:hAnsiTheme="minorHAnsi"/>
          <w:b/>
          <w:sz w:val="24"/>
          <w:szCs w:val="24"/>
        </w:rPr>
        <w:t>Υ.Σ.Μ.Ε</w:t>
      </w:r>
      <w:r w:rsidRPr="00611B18">
        <w:rPr>
          <w:rFonts w:asciiTheme="minorHAnsi" w:hAnsiTheme="minorHAnsi"/>
          <w:sz w:val="24"/>
          <w:szCs w:val="24"/>
        </w:rPr>
        <w:t>.)</w:t>
      </w:r>
    </w:p>
    <w:p w:rsidR="00F86EE5" w:rsidRPr="007E7C98" w:rsidRDefault="00F86EE5" w:rsidP="00F86EE5">
      <w:pPr>
        <w:pStyle w:val="a4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Συντονιστικό Γραφείο Μειονοτικών Σχολείων Πρωτοβάθμιας και Δευτεροβάθμιας Εκπαίδευσης</w:t>
      </w:r>
    </w:p>
    <w:sectPr w:rsidR="00F86EE5" w:rsidRPr="007E7C98" w:rsidSect="004D261E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-Identity-H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5EF0"/>
    <w:multiLevelType w:val="hybridMultilevel"/>
    <w:tmpl w:val="287A1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E"/>
    <w:rsid w:val="0002174E"/>
    <w:rsid w:val="00060AA8"/>
    <w:rsid w:val="00071644"/>
    <w:rsid w:val="00086C4E"/>
    <w:rsid w:val="00132078"/>
    <w:rsid w:val="00203ECB"/>
    <w:rsid w:val="002564A9"/>
    <w:rsid w:val="00260005"/>
    <w:rsid w:val="002B5CE0"/>
    <w:rsid w:val="002B744A"/>
    <w:rsid w:val="003037FF"/>
    <w:rsid w:val="00360BE3"/>
    <w:rsid w:val="00373322"/>
    <w:rsid w:val="004317A2"/>
    <w:rsid w:val="004C0B75"/>
    <w:rsid w:val="004D261E"/>
    <w:rsid w:val="0055315C"/>
    <w:rsid w:val="005771A4"/>
    <w:rsid w:val="00611B18"/>
    <w:rsid w:val="0064318C"/>
    <w:rsid w:val="006578E4"/>
    <w:rsid w:val="006D2899"/>
    <w:rsid w:val="0074433B"/>
    <w:rsid w:val="00752A1D"/>
    <w:rsid w:val="0075503E"/>
    <w:rsid w:val="00764AF9"/>
    <w:rsid w:val="00772FE2"/>
    <w:rsid w:val="007912AC"/>
    <w:rsid w:val="007B1134"/>
    <w:rsid w:val="007E7C98"/>
    <w:rsid w:val="00845CCE"/>
    <w:rsid w:val="00894B00"/>
    <w:rsid w:val="008A15F7"/>
    <w:rsid w:val="008D4A95"/>
    <w:rsid w:val="00A66D3A"/>
    <w:rsid w:val="00B110A7"/>
    <w:rsid w:val="00D22544"/>
    <w:rsid w:val="00D60873"/>
    <w:rsid w:val="00D74510"/>
    <w:rsid w:val="00D84351"/>
    <w:rsid w:val="00E31196"/>
    <w:rsid w:val="00E4470F"/>
    <w:rsid w:val="00E907AE"/>
    <w:rsid w:val="00EB7CD1"/>
    <w:rsid w:val="00F47C04"/>
    <w:rsid w:val="00F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26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26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61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E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26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26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61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E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530E-6BBF-4B17-A0BA-7F2D7DD4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27</cp:revision>
  <cp:lastPrinted>2014-04-17T11:43:00Z</cp:lastPrinted>
  <dcterms:created xsi:type="dcterms:W3CDTF">2014-04-16T19:28:00Z</dcterms:created>
  <dcterms:modified xsi:type="dcterms:W3CDTF">2014-04-17T11:51:00Z</dcterms:modified>
</cp:coreProperties>
</file>